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x-wmf" Extension="wmf"/>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202" w:type="dxa"/>
        <w:tblInd w:w="1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431"/>
        <w:gridCol w:w="856"/>
        <w:gridCol w:w="5103"/>
        <w:gridCol w:w="1978"/>
        <w:gridCol w:w="1282"/>
        <w:gridCol w:w="25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50" w:hRule="atLeast"/>
        </w:trPr>
        <w:tc>
          <w:tcPr>
            <w:tcW w:w="431" w:type="dxa"/>
            <w:tcBorders>
              <w:top w:val="single" w:color="auto" w:sz="4" w:space="0"/>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p>
        </w:tc>
        <w:tc>
          <w:tcPr>
            <w:tcW w:w="856" w:type="dxa"/>
            <w:tcBorders>
              <w:top w:val="single" w:color="auto" w:sz="4" w:space="0"/>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姓 名</w:t>
            </w:r>
          </w:p>
        </w:tc>
        <w:tc>
          <w:tcPr>
            <w:tcW w:w="5103" w:type="dxa"/>
            <w:tcBorders>
              <w:top w:val="single" w:color="auto" w:sz="4" w:space="0"/>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成  果  名  称</w:t>
            </w:r>
          </w:p>
        </w:tc>
        <w:tc>
          <w:tcPr>
            <w:tcW w:w="1978" w:type="dxa"/>
            <w:tcBorders>
              <w:top w:val="single" w:color="auto" w:sz="4" w:space="0"/>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刊物名称或出版社</w:t>
            </w:r>
          </w:p>
        </w:tc>
        <w:tc>
          <w:tcPr>
            <w:tcW w:w="1282" w:type="dxa"/>
            <w:tcBorders>
              <w:top w:val="single" w:color="auto" w:sz="4" w:space="0"/>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刊物等级</w:t>
            </w:r>
          </w:p>
        </w:tc>
        <w:tc>
          <w:tcPr>
            <w:tcW w:w="2552" w:type="dxa"/>
            <w:tcBorders>
              <w:top w:val="single" w:color="auto" w:sz="4" w:space="0"/>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出版刊次或时间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25" w:hRule="atLeast"/>
        </w:trPr>
        <w:tc>
          <w:tcPr>
            <w:tcW w:w="431"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1</w:t>
            </w:r>
          </w:p>
        </w:tc>
        <w:tc>
          <w:tcPr>
            <w:tcW w:w="856"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王诗</w:t>
            </w:r>
          </w:p>
        </w:tc>
        <w:tc>
          <w:tcPr>
            <w:tcW w:w="5103" w:type="dxa"/>
            <w:tcBorders>
              <w:top w:val="nil"/>
              <w:left w:val="nil"/>
              <w:bottom w:val="single" w:color="auto" w:sz="4" w:space="0"/>
              <w:right w:val="single" w:color="auto" w:sz="4" w:space="0"/>
            </w:tcBorders>
            <w:shd w:val="clear" w:color="000000" w:fill="FDE9D9"/>
            <w:vAlign w:val="center"/>
          </w:tcPr>
          <w:p>
            <w:pPr>
              <w:widowControl/>
              <w:jc w:val="both"/>
              <w:rPr>
                <w:rFonts w:ascii="宋体" w:hAnsi="宋体" w:eastAsia="宋体" w:cs="宋体"/>
                <w:color w:val="FF0000"/>
                <w:kern w:val="0"/>
                <w:szCs w:val="21"/>
              </w:rPr>
            </w:pPr>
            <w:r>
              <w:rPr>
                <w:rFonts w:hint="eastAsia" w:ascii="宋体" w:hAnsi="宋体" w:eastAsia="宋体" w:cs="宋体"/>
                <w:color w:val="FF0000"/>
                <w:kern w:val="0"/>
                <w:szCs w:val="21"/>
              </w:rPr>
              <w:t>A high-throughput method for the simultaneous determination of multiple mycotoxins in human and laboratory animal biological fluids and tissues by PLE and HPLC-MS/MS</w:t>
            </w:r>
          </w:p>
        </w:tc>
        <w:tc>
          <w:tcPr>
            <w:tcW w:w="1978"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Journal of Chromatography B</w:t>
            </w:r>
          </w:p>
        </w:tc>
        <w:tc>
          <w:tcPr>
            <w:tcW w:w="128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SCI</w:t>
            </w:r>
          </w:p>
        </w:tc>
        <w:tc>
          <w:tcPr>
            <w:tcW w:w="255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2013.11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85" w:hRule="atLeast"/>
        </w:trPr>
        <w:tc>
          <w:tcPr>
            <w:tcW w:w="431"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FF0000"/>
                <w:kern w:val="0"/>
                <w:szCs w:val="21"/>
              </w:rPr>
              <w:t>2</w:t>
            </w:r>
          </w:p>
        </w:tc>
        <w:tc>
          <w:tcPr>
            <w:tcW w:w="856"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袁军华</w:t>
            </w:r>
          </w:p>
        </w:tc>
        <w:tc>
          <w:tcPr>
            <w:tcW w:w="5103" w:type="dxa"/>
            <w:tcBorders>
              <w:top w:val="nil"/>
              <w:left w:val="nil"/>
              <w:bottom w:val="single" w:color="auto" w:sz="4" w:space="0"/>
              <w:right w:val="single" w:color="auto" w:sz="4" w:space="0"/>
            </w:tcBorders>
            <w:shd w:val="clear" w:color="000000" w:fill="FDE9D9"/>
            <w:vAlign w:val="center"/>
          </w:tcPr>
          <w:p>
            <w:pPr>
              <w:widowControl/>
              <w:jc w:val="both"/>
              <w:rPr>
                <w:rFonts w:ascii="宋体" w:hAnsi="宋体" w:eastAsia="宋体" w:cs="宋体"/>
                <w:color w:val="FF0000"/>
                <w:kern w:val="0"/>
                <w:szCs w:val="21"/>
              </w:rPr>
            </w:pPr>
            <w:r>
              <w:rPr>
                <w:rFonts w:hint="eastAsia" w:ascii="宋体" w:hAnsi="宋体" w:eastAsia="宋体" w:cs="宋体"/>
                <w:color w:val="FF0000"/>
                <w:kern w:val="0"/>
                <w:szCs w:val="21"/>
              </w:rPr>
              <w:t>A novel amperometric glucose sensor based on PtIr nanoparticles uniformly</w:t>
            </w:r>
          </w:p>
        </w:tc>
        <w:tc>
          <w:tcPr>
            <w:tcW w:w="1978"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Electrochimica Acta</w:t>
            </w:r>
          </w:p>
        </w:tc>
        <w:tc>
          <w:tcPr>
            <w:tcW w:w="128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SCI</w:t>
            </w:r>
          </w:p>
        </w:tc>
        <w:tc>
          <w:tcPr>
            <w:tcW w:w="255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2013，91</w:t>
            </w:r>
            <w:r>
              <w:rPr>
                <w:rFonts w:ascii="宋体" w:hAnsi="宋体" w:eastAsia="宋体" w:cs="宋体"/>
                <w:color w:val="FF0000"/>
                <w:kern w:val="0"/>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65" w:hRule="atLeast"/>
        </w:trPr>
        <w:tc>
          <w:tcPr>
            <w:tcW w:w="431"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3</w:t>
            </w:r>
          </w:p>
        </w:tc>
        <w:tc>
          <w:tcPr>
            <w:tcW w:w="856"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范宝磊</w:t>
            </w:r>
          </w:p>
        </w:tc>
        <w:tc>
          <w:tcPr>
            <w:tcW w:w="5103" w:type="dxa"/>
            <w:tcBorders>
              <w:top w:val="nil"/>
              <w:left w:val="nil"/>
              <w:bottom w:val="single" w:color="auto" w:sz="4" w:space="0"/>
              <w:right w:val="single" w:color="auto" w:sz="4" w:space="0"/>
            </w:tcBorders>
            <w:shd w:val="clear" w:color="000000" w:fill="FDE9D9"/>
            <w:vAlign w:val="center"/>
          </w:tcPr>
          <w:p>
            <w:pPr>
              <w:widowControl/>
              <w:jc w:val="both"/>
              <w:rPr>
                <w:rFonts w:ascii="宋体" w:hAnsi="宋体" w:eastAsia="宋体" w:cs="宋体"/>
                <w:color w:val="FF0000"/>
                <w:kern w:val="0"/>
                <w:szCs w:val="21"/>
              </w:rPr>
            </w:pPr>
            <w:r>
              <w:rPr>
                <w:rFonts w:ascii="宋体" w:hAnsi="宋体" w:eastAsia="宋体" w:cs="宋体"/>
                <w:color w:val="FF0000"/>
                <w:kern w:val="0"/>
                <w:sz w:val="21"/>
                <w:szCs w:val="21"/>
                <w:lang w:val="en-US" w:eastAsia="zh-CN" w:bidi="ar-SA"/>
              </w:rPr>
              <w:pict>
                <v:shape id="图片 2" o:spid="_x0000_s1026" type="#_x0000_t75" style="position:absolute;left:0;margin-left:0pt;margin-top:0pt;height:0.75pt;width:12pt;rotation:0f;z-index:251658240;"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3" o:spid="_x0000_s1027" type="#_x0000_t75" style="position:absolute;left:0;margin-left:0pt;margin-top:0pt;height:0.75pt;width:11.25pt;rotation:0f;z-index:251659264;"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4" o:spid="_x0000_s1028" type="#_x0000_t75" style="position:absolute;left:0;margin-left:0pt;margin-top:0pt;height:0.75pt;width:11.25pt;rotation:0f;z-index:251660288;"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5" o:spid="_x0000_s1029" type="#_x0000_t75" style="position:absolute;left:0;margin-left:0pt;margin-top:0pt;height:0.75pt;width:11.25pt;rotation:0f;z-index:251661312;"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6" o:spid="_x0000_s1030" type="#_x0000_t75" style="position:absolute;left:0;margin-left:0pt;margin-top:0pt;height:0.75pt;width:12pt;rotation:0f;z-index:251662336;"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7" o:spid="_x0000_s1031" type="#_x0000_t75" style="position:absolute;left:0;margin-left:0pt;margin-top:0pt;height:0.75pt;width:12pt;rotation:0f;z-index:251663360;"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8" o:spid="_x0000_s1032" type="#_x0000_t75" style="position:absolute;left:0;margin-left:0pt;margin-top:0pt;height:0.75pt;width:11.25pt;rotation:0f;z-index:251664384;"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9" o:spid="_x0000_s1033" type="#_x0000_t75" style="position:absolute;left:0;margin-left:0pt;margin-top:0pt;height:0.75pt;width:11.25pt;rotation:0f;z-index:251665408;"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10" o:spid="_x0000_s1034" type="#_x0000_t75" style="position:absolute;left:0;margin-left:0pt;margin-top:0pt;height:0.75pt;width:11.25pt;rotation:0f;z-index:251666432;"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11" o:spid="_x0000_s1035" type="#_x0000_t75" style="position:absolute;left:0;margin-left:0pt;margin-top:0pt;height:0.75pt;width:12pt;rotation:0f;z-index:251667456;"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hint="eastAsia" w:ascii="宋体" w:hAnsi="宋体" w:eastAsia="宋体" w:cs="宋体"/>
                <w:color w:val="FF0000"/>
                <w:kern w:val="0"/>
                <w:szCs w:val="21"/>
              </w:rPr>
              <w:t>Analysis and evaluation of Fatty Acid in Rattan Tea by a Highly Selective and Sensitive HPLC-FLD-MS Method Coupled with Pre-Column Fluorescent Labeling</w:t>
            </w:r>
          </w:p>
        </w:tc>
        <w:tc>
          <w:tcPr>
            <w:tcW w:w="1978"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Asian Journal of Chemistry</w:t>
            </w:r>
          </w:p>
        </w:tc>
        <w:tc>
          <w:tcPr>
            <w:tcW w:w="128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SCI</w:t>
            </w:r>
          </w:p>
        </w:tc>
        <w:tc>
          <w:tcPr>
            <w:tcW w:w="255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Vol. 25, No. 18 (2013)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5" w:hRule="atLeast"/>
        </w:trPr>
        <w:tc>
          <w:tcPr>
            <w:tcW w:w="431"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4</w:t>
            </w:r>
          </w:p>
        </w:tc>
        <w:tc>
          <w:tcPr>
            <w:tcW w:w="856"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吴基良</w:t>
            </w:r>
          </w:p>
        </w:tc>
        <w:tc>
          <w:tcPr>
            <w:tcW w:w="5103" w:type="dxa"/>
            <w:tcBorders>
              <w:top w:val="nil"/>
              <w:left w:val="nil"/>
              <w:bottom w:val="single" w:color="auto" w:sz="4" w:space="0"/>
              <w:right w:val="single" w:color="auto" w:sz="4" w:space="0"/>
            </w:tcBorders>
            <w:shd w:val="clear" w:color="000000" w:fill="FDE9D9"/>
            <w:vAlign w:val="center"/>
          </w:tcPr>
          <w:p>
            <w:pPr>
              <w:widowControl/>
              <w:jc w:val="both"/>
              <w:rPr>
                <w:rFonts w:ascii="宋体" w:hAnsi="宋体" w:eastAsia="宋体" w:cs="宋体"/>
                <w:color w:val="FF0000"/>
                <w:kern w:val="0"/>
                <w:szCs w:val="21"/>
              </w:rPr>
            </w:pPr>
            <w:r>
              <w:rPr>
                <w:rFonts w:ascii="宋体" w:hAnsi="宋体" w:eastAsia="宋体" w:cs="宋体"/>
                <w:color w:val="FF0000"/>
                <w:kern w:val="0"/>
                <w:sz w:val="21"/>
                <w:szCs w:val="21"/>
                <w:lang w:val="en-US" w:eastAsia="zh-CN" w:bidi="ar-SA"/>
              </w:rPr>
              <w:pict>
                <v:shape id="图片 32" o:spid="_x0000_s1036" type="#_x0000_t75" style="position:absolute;left:0;margin-left:3.75pt;margin-top:0pt;height:0.05pt;width:12pt;rotation:0f;z-index:25166848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33" o:spid="_x0000_s1037" type="#_x0000_t75" style="position:absolute;left:0;margin-left:0pt;margin-top:0pt;height:0.05pt;width:12pt;rotation:0f;z-index:251669504;"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34" o:spid="_x0000_s1038" type="#_x0000_t75" style="position:absolute;left:0;margin-left:0pt;margin-top:0pt;height:0.05pt;width:11.25pt;rotation:0f;z-index:251670528;"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35" o:spid="_x0000_s1039" type="#_x0000_t75" style="position:absolute;left:0;margin-left:0pt;margin-top:0pt;height:0.05pt;width:11.25pt;rotation:0f;z-index:251671552;"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36" o:spid="_x0000_s1040" type="#_x0000_t75" style="position:absolute;left:0;margin-left:0pt;margin-top:0pt;height:0.05pt;width:11.25pt;rotation:0f;z-index:251672576;"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37" o:spid="_x0000_s1041" type="#_x0000_t75" style="position:absolute;left:0;margin-left:0pt;margin-top:0pt;height:0.05pt;width:12pt;rotation:0f;z-index:251673600;"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38" o:spid="_x0000_s1042" type="#_x0000_t75" style="position:absolute;left:0;margin-left:0pt;margin-top:0pt;height:0.05pt;width:0.05pt;rotation:0f;z-index:251674624;"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39" o:spid="_x0000_s1043" type="#_x0000_t75" style="position:absolute;left:0;margin-left:0pt;margin-top:0pt;height:0.05pt;width:0.05pt;rotation:0f;z-index:251675648;"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40" o:spid="_x0000_s1044" type="#_x0000_t75" style="position:absolute;left:0;margin-left:0pt;margin-top:0pt;height:0.05pt;width:0.05pt;rotation:0f;z-index:251676672;"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41" o:spid="_x0000_s1045" type="#_x0000_t75" style="position:absolute;left:0;margin-left:0pt;margin-top:0pt;height:0.05pt;width:0.05pt;rotation:0f;z-index:251677696;"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42" o:spid="_x0000_s1046" type="#_x0000_t75" style="position:absolute;left:0;margin-left:0pt;margin-top:0pt;height:0.05pt;width:0.05pt;rotation:0f;z-index:251678720;"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43" o:spid="_x0000_s1047" type="#_x0000_t75" style="position:absolute;left:0;margin-left:0pt;margin-top:0pt;height:0.05pt;width:12pt;rotation:0f;z-index:251679744;"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44" o:spid="_x0000_s1048" type="#_x0000_t75" style="position:absolute;left:0;margin-left:0pt;margin-top:0pt;height:0.05pt;width:11.25pt;rotation:0f;z-index:251680768;"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45" o:spid="_x0000_s1049" type="#_x0000_t75" style="position:absolute;left:0;margin-left:0pt;margin-top:0pt;height:0.05pt;width:11.25pt;rotation:0f;z-index:251681792;"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46" o:spid="_x0000_s1050" type="#_x0000_t75" style="position:absolute;left:0;margin-left:0pt;margin-top:0pt;height:0.05pt;width:11.25pt;rotation:0f;z-index:251682816;"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47" o:spid="_x0000_s1051" type="#_x0000_t75" style="position:absolute;left:0;margin-left:0pt;margin-top:0pt;height:0.05pt;width:12pt;rotation:0f;z-index:251683840;"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48" o:spid="_x0000_s1052" type="#_x0000_t75" style="position:absolute;left:0;margin-left:0pt;margin-top:0pt;height:0.05pt;width:0.05pt;rotation:0f;z-index:251684864;"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49" o:spid="_x0000_s1053" type="#_x0000_t75" style="position:absolute;left:0;margin-left:0pt;margin-top:0pt;height:0.05pt;width:0.05pt;rotation:0f;z-index:251685888;"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50" o:spid="_x0000_s1054" type="#_x0000_t75" style="position:absolute;left:0;margin-left:0pt;margin-top:0pt;height:0.05pt;width:0.05pt;rotation:0f;z-index:251686912;"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51" o:spid="_x0000_s1055" type="#_x0000_t75" style="position:absolute;left:0;margin-left:0pt;margin-top:0pt;height:0.05pt;width:0.05pt;rotation:0f;z-index:251687936;"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52" o:spid="_x0000_s1056" type="#_x0000_t75" style="position:absolute;left:0;margin-left:0pt;margin-top:0pt;height:0.05pt;width:0.05pt;rotation:0f;z-index:251688960;"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53" o:spid="_x0000_s1057" type="#_x0000_t75" style="position:absolute;left:0;margin-left:0pt;margin-top:0pt;height:0.05pt;width:12pt;rotation:0f;z-index:251689984;"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54" o:spid="_x0000_s1058" type="#_x0000_t75" style="position:absolute;left:0;margin-left:0pt;margin-top:0pt;height:0.05pt;width:11.25pt;rotation:0f;z-index:251691008;"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55" o:spid="_x0000_s1059" type="#_x0000_t75" style="position:absolute;left:0;margin-left:0pt;margin-top:0pt;height:0.05pt;width:11.25pt;rotation:0f;z-index:251692032;"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56" o:spid="_x0000_s1060" type="#_x0000_t75" style="position:absolute;left:0;margin-left:0pt;margin-top:0pt;height:0.05pt;width:11.25pt;rotation:0f;z-index:251693056;"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57" o:spid="_x0000_s1061" type="#_x0000_t75" style="position:absolute;left:0;margin-left:0pt;margin-top:0pt;height:0.05pt;width:12pt;rotation:0f;z-index:251694080;"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58" o:spid="_x0000_s1062" type="#_x0000_t75" style="position:absolute;left:0;margin-left:0pt;margin-top:0pt;height:0.05pt;width:12pt;rotation:0f;z-index:251695104;"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59" o:spid="_x0000_s1063" type="#_x0000_t75" style="position:absolute;left:0;margin-left:0pt;margin-top:0pt;height:0.05pt;width:11.25pt;rotation:0f;z-index:251696128;"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60" o:spid="_x0000_s1064" type="#_x0000_t75" style="position:absolute;left:0;margin-left:0pt;margin-top:0pt;height:0.05pt;width:11.25pt;rotation:0f;z-index:251697152;"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61" o:spid="_x0000_s1065" type="#_x0000_t75" style="position:absolute;left:0;margin-left:0pt;margin-top:0pt;height:0.05pt;width:11.25pt;rotation:0f;z-index:251698176;"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62" o:spid="_x0000_s1066" type="#_x0000_t75" style="position:absolute;left:0;margin-left:0pt;margin-top:0pt;height:0.05pt;width:12pt;rotation:0f;z-index:251699200;"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63" o:spid="_x0000_s1067" type="#_x0000_t75" style="position:absolute;left:0;margin-left:0pt;margin-top:0pt;height:0.05pt;width:0.05pt;rotation:0f;z-index:251700224;"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64" o:spid="_x0000_s1068" type="#_x0000_t75" style="position:absolute;left:0;margin-left:0pt;margin-top:0pt;height:0.05pt;width:0.05pt;rotation:0f;z-index:251701248;"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65" o:spid="_x0000_s1069" type="#_x0000_t75" style="position:absolute;left:0;margin-left:0pt;margin-top:0pt;height:0.05pt;width:0.05pt;rotation:0f;z-index:251702272;"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66" o:spid="_x0000_s1070" type="#_x0000_t75" style="position:absolute;left:0;margin-left:0pt;margin-top:0pt;height:0.05pt;width:0.05pt;rotation:0f;z-index:251703296;"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67" o:spid="_x0000_s1071" type="#_x0000_t75" style="position:absolute;left:0;margin-left:0pt;margin-top:0pt;height:0.05pt;width:0.05pt;rotation:0f;z-index:251704320;"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68" o:spid="_x0000_s1072" type="#_x0000_t75" style="position:absolute;left:0;margin-left:0pt;margin-top:0pt;height:0.05pt;width:12pt;rotation:0f;z-index:251705344;"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69" o:spid="_x0000_s1073" type="#_x0000_t75" style="position:absolute;left:0;margin-left:0pt;margin-top:0pt;height:0.05pt;width:11.25pt;rotation:0f;z-index:251706368;"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70" o:spid="_x0000_s1074" type="#_x0000_t75" style="position:absolute;left:0;margin-left:0pt;margin-top:0pt;height:0.05pt;width:11.25pt;rotation:0f;z-index:251707392;"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71" o:spid="_x0000_s1075" type="#_x0000_t75" style="position:absolute;left:0;margin-left:0pt;margin-top:0pt;height:0.05pt;width:11.25pt;rotation:0f;z-index:251708416;"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72" o:spid="_x0000_s1076" type="#_x0000_t75" style="position:absolute;left:0;margin-left:0pt;margin-top:0pt;height:0.05pt;width:7.5pt;rotation:0f;z-index:251709440;"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73" o:spid="_x0000_s1077" type="#_x0000_t75" style="position:absolute;left:0;margin-left:0pt;margin-top:0pt;height:0.05pt;width:0.05pt;rotation:0f;z-index:251710464;"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74" o:spid="_x0000_s1078" type="#_x0000_t75" style="position:absolute;left:0;margin-left:0pt;margin-top:0pt;height:0.05pt;width:0.05pt;rotation:0f;z-index:251711488;"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75" o:spid="_x0000_s1079" type="#_x0000_t75" style="position:absolute;left:0;margin-left:0pt;margin-top:0pt;height:0.05pt;width:0.05pt;rotation:0f;z-index:251712512;"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76" o:spid="_x0000_s1080" type="#_x0000_t75" style="position:absolute;left:0;margin-left:0pt;margin-top:0pt;height:0.05pt;width:0.05pt;rotation:0f;z-index:251713536;"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r>
              <w:rPr>
                <w:rFonts w:ascii="宋体" w:hAnsi="宋体" w:eastAsia="宋体" w:cs="宋体"/>
                <w:color w:val="FF0000"/>
                <w:kern w:val="0"/>
                <w:sz w:val="21"/>
                <w:szCs w:val="21"/>
                <w:lang w:val="en-US" w:eastAsia="zh-CN" w:bidi="ar-SA"/>
              </w:rPr>
              <w:pict>
                <v:shape id="图片 77" o:spid="_x0000_s1081" type="#_x0000_t75" style="position:absolute;left:0;margin-left:0pt;margin-top:0pt;height:0.05pt;width:0.05pt;rotation:0f;z-index:251714560;"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hint="eastAsia" w:ascii="宋体" w:hAnsi="宋体" w:eastAsia="宋体" w:cs="宋体"/>
                <w:color w:val="FF0000"/>
                <w:kern w:val="0"/>
                <w:szCs w:val="21"/>
              </w:rPr>
              <w:t>Bone mesenchymal stem cells contributed to the neointimal formation after arterial injury</w:t>
            </w:r>
          </w:p>
        </w:tc>
        <w:tc>
          <w:tcPr>
            <w:tcW w:w="1978"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PLOS ONE</w:t>
            </w:r>
          </w:p>
        </w:tc>
        <w:tc>
          <w:tcPr>
            <w:tcW w:w="128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SCI</w:t>
            </w:r>
          </w:p>
        </w:tc>
        <w:tc>
          <w:tcPr>
            <w:tcW w:w="255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2013.12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00" w:hRule="atLeast"/>
        </w:trPr>
        <w:tc>
          <w:tcPr>
            <w:tcW w:w="431"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5</w:t>
            </w:r>
          </w:p>
        </w:tc>
        <w:tc>
          <w:tcPr>
            <w:tcW w:w="856"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余薇</w:t>
            </w:r>
          </w:p>
        </w:tc>
        <w:tc>
          <w:tcPr>
            <w:tcW w:w="5103" w:type="dxa"/>
            <w:tcBorders>
              <w:top w:val="nil"/>
              <w:left w:val="nil"/>
              <w:bottom w:val="single" w:color="auto" w:sz="4" w:space="0"/>
              <w:right w:val="single" w:color="auto" w:sz="4" w:space="0"/>
            </w:tcBorders>
            <w:shd w:val="clear" w:color="000000" w:fill="FDE9D9"/>
            <w:vAlign w:val="center"/>
          </w:tcPr>
          <w:p>
            <w:pPr>
              <w:widowControl/>
              <w:jc w:val="both"/>
              <w:rPr>
                <w:rFonts w:ascii="宋体" w:hAnsi="宋体" w:eastAsia="宋体" w:cs="宋体"/>
                <w:color w:val="FF0000"/>
                <w:kern w:val="0"/>
                <w:szCs w:val="21"/>
              </w:rPr>
            </w:pPr>
            <w:r>
              <w:rPr>
                <w:rFonts w:hint="eastAsia" w:ascii="宋体" w:hAnsi="宋体" w:eastAsia="宋体" w:cs="宋体"/>
                <w:color w:val="FF0000"/>
                <w:kern w:val="0"/>
                <w:szCs w:val="21"/>
              </w:rPr>
              <w:t>Effect of curcumin on neonatal rat cardiac myocytes exposed to high glucose</w:t>
            </w:r>
          </w:p>
        </w:tc>
        <w:tc>
          <w:tcPr>
            <w:tcW w:w="1978"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ActaPharmacologica Sinica.</w:t>
            </w:r>
          </w:p>
        </w:tc>
        <w:tc>
          <w:tcPr>
            <w:tcW w:w="128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SCI</w:t>
            </w:r>
          </w:p>
        </w:tc>
        <w:tc>
          <w:tcPr>
            <w:tcW w:w="255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2013.8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50" w:hRule="atLeast"/>
        </w:trPr>
        <w:tc>
          <w:tcPr>
            <w:tcW w:w="431"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hint="eastAsia" w:ascii="宋体" w:hAnsi="宋体" w:eastAsia="宋体" w:cs="宋体"/>
                <w:color w:val="FF0000"/>
                <w:kern w:val="0"/>
                <w:szCs w:val="21"/>
                <w:lang w:eastAsia="zh-CN"/>
              </w:rPr>
            </w:pPr>
            <w:r>
              <w:rPr>
                <w:rFonts w:hint="eastAsia" w:ascii="宋体" w:hAnsi="宋体" w:cs="宋体"/>
                <w:color w:val="FF0000"/>
                <w:kern w:val="0"/>
                <w:szCs w:val="21"/>
                <w:lang w:val="en-US" w:eastAsia="zh-CN"/>
              </w:rPr>
              <w:t>6</w:t>
            </w:r>
          </w:p>
        </w:tc>
        <w:tc>
          <w:tcPr>
            <w:tcW w:w="856"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黄胜堂</w:t>
            </w:r>
          </w:p>
        </w:tc>
        <w:tc>
          <w:tcPr>
            <w:tcW w:w="5103" w:type="dxa"/>
            <w:tcBorders>
              <w:top w:val="nil"/>
              <w:left w:val="nil"/>
              <w:bottom w:val="single" w:color="auto" w:sz="4" w:space="0"/>
              <w:right w:val="single" w:color="auto" w:sz="4" w:space="0"/>
            </w:tcBorders>
            <w:shd w:val="clear" w:color="000000" w:fill="FDE9D9"/>
            <w:vAlign w:val="center"/>
          </w:tcPr>
          <w:p>
            <w:pPr>
              <w:widowControl/>
              <w:jc w:val="both"/>
              <w:rPr>
                <w:rFonts w:ascii="宋体" w:hAnsi="宋体" w:eastAsia="宋体" w:cs="宋体"/>
                <w:color w:val="FF0000"/>
                <w:kern w:val="0"/>
                <w:szCs w:val="21"/>
              </w:rPr>
            </w:pPr>
            <w:r>
              <w:rPr>
                <w:rFonts w:hint="eastAsia" w:ascii="宋体" w:hAnsi="宋体" w:eastAsia="宋体" w:cs="宋体"/>
                <w:color w:val="FF0000"/>
                <w:kern w:val="0"/>
                <w:szCs w:val="21"/>
              </w:rPr>
              <w:t>Folate-conjugated chitosan–polylactide nanoparticles for enhanced intracellular uptake of anticancer drug</w:t>
            </w:r>
          </w:p>
        </w:tc>
        <w:tc>
          <w:tcPr>
            <w:tcW w:w="1978"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J  Nanopart Res</w:t>
            </w:r>
          </w:p>
        </w:tc>
        <w:tc>
          <w:tcPr>
            <w:tcW w:w="128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SCI</w:t>
            </w:r>
          </w:p>
        </w:tc>
        <w:tc>
          <w:tcPr>
            <w:tcW w:w="255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2013，15</w:t>
            </w:r>
            <w:r>
              <w:rPr>
                <w:rFonts w:ascii="宋体" w:hAnsi="宋体" w:eastAsia="宋体" w:cs="宋体"/>
                <w:color w:val="FF0000"/>
                <w:kern w:val="0"/>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50" w:hRule="atLeast"/>
        </w:trPr>
        <w:tc>
          <w:tcPr>
            <w:tcW w:w="431"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hint="eastAsia" w:ascii="宋体" w:hAnsi="宋体" w:eastAsia="宋体" w:cs="宋体"/>
                <w:color w:val="FF0000"/>
                <w:kern w:val="0"/>
                <w:szCs w:val="21"/>
                <w:lang w:eastAsia="zh-CN"/>
              </w:rPr>
            </w:pPr>
            <w:r>
              <w:rPr>
                <w:rFonts w:hint="eastAsia" w:ascii="宋体" w:hAnsi="宋体" w:cs="宋体"/>
                <w:color w:val="FF0000"/>
                <w:kern w:val="0"/>
                <w:szCs w:val="21"/>
                <w:lang w:val="en-US" w:eastAsia="zh-CN"/>
              </w:rPr>
              <w:t>7</w:t>
            </w:r>
          </w:p>
        </w:tc>
        <w:tc>
          <w:tcPr>
            <w:tcW w:w="856"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蔡飞</w:t>
            </w:r>
          </w:p>
        </w:tc>
        <w:tc>
          <w:tcPr>
            <w:tcW w:w="5103" w:type="dxa"/>
            <w:tcBorders>
              <w:top w:val="nil"/>
              <w:left w:val="nil"/>
              <w:bottom w:val="single" w:color="auto" w:sz="4" w:space="0"/>
              <w:right w:val="single" w:color="auto" w:sz="4" w:space="0"/>
            </w:tcBorders>
            <w:shd w:val="clear" w:color="000000" w:fill="FDE9D9"/>
            <w:vAlign w:val="center"/>
          </w:tcPr>
          <w:p>
            <w:pPr>
              <w:widowControl/>
              <w:jc w:val="both"/>
              <w:rPr>
                <w:rFonts w:ascii="宋体" w:hAnsi="宋体" w:eastAsia="宋体" w:cs="宋体"/>
                <w:color w:val="FF0000"/>
                <w:kern w:val="0"/>
                <w:szCs w:val="21"/>
              </w:rPr>
            </w:pPr>
            <w:r>
              <w:rPr>
                <w:rFonts w:hint="eastAsia" w:ascii="宋体" w:hAnsi="宋体" w:eastAsia="宋体" w:cs="宋体"/>
                <w:color w:val="FF0000"/>
                <w:kern w:val="0"/>
                <w:szCs w:val="21"/>
              </w:rPr>
              <w:t>Microcystin-LR inhibited hippocampal long-term potential via regulation of the glycogen synthase kinase-3β pathway</w:t>
            </w:r>
          </w:p>
        </w:tc>
        <w:tc>
          <w:tcPr>
            <w:tcW w:w="1978"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Chemosphere</w:t>
            </w:r>
          </w:p>
        </w:tc>
        <w:tc>
          <w:tcPr>
            <w:tcW w:w="128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SCI</w:t>
            </w:r>
          </w:p>
        </w:tc>
        <w:tc>
          <w:tcPr>
            <w:tcW w:w="255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2013.2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634" w:hRule="atLeast"/>
        </w:trPr>
        <w:tc>
          <w:tcPr>
            <w:tcW w:w="431"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hint="eastAsia" w:ascii="宋体" w:hAnsi="宋体" w:eastAsia="宋体" w:cs="宋体"/>
                <w:color w:val="FF0000"/>
                <w:kern w:val="0"/>
                <w:szCs w:val="21"/>
                <w:lang w:eastAsia="zh-CN"/>
              </w:rPr>
            </w:pPr>
            <w:r>
              <w:rPr>
                <w:rFonts w:hint="eastAsia" w:ascii="宋体" w:hAnsi="宋体" w:cs="宋体"/>
                <w:color w:val="FF0000"/>
                <w:kern w:val="0"/>
                <w:szCs w:val="21"/>
                <w:lang w:val="en-US" w:eastAsia="zh-CN"/>
              </w:rPr>
              <w:t>8</w:t>
            </w:r>
          </w:p>
        </w:tc>
        <w:tc>
          <w:tcPr>
            <w:tcW w:w="856"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黄胜堂</w:t>
            </w:r>
          </w:p>
        </w:tc>
        <w:tc>
          <w:tcPr>
            <w:tcW w:w="5103" w:type="dxa"/>
            <w:tcBorders>
              <w:top w:val="nil"/>
              <w:left w:val="nil"/>
              <w:bottom w:val="single" w:color="auto" w:sz="4" w:space="0"/>
              <w:right w:val="single" w:color="auto" w:sz="4" w:space="0"/>
            </w:tcBorders>
            <w:shd w:val="clear" w:color="000000" w:fill="FDE9D9"/>
            <w:vAlign w:val="center"/>
          </w:tcPr>
          <w:p>
            <w:pPr>
              <w:widowControl/>
              <w:jc w:val="both"/>
              <w:rPr>
                <w:rFonts w:ascii="宋体" w:hAnsi="宋体" w:eastAsia="宋体" w:cs="宋体"/>
                <w:color w:val="FF0000"/>
                <w:kern w:val="0"/>
                <w:szCs w:val="21"/>
              </w:rPr>
            </w:pPr>
            <w:r>
              <w:rPr>
                <w:rFonts w:hint="eastAsia" w:ascii="宋体" w:hAnsi="宋体" w:eastAsia="宋体" w:cs="宋体"/>
                <w:color w:val="FF0000"/>
                <w:kern w:val="0"/>
                <w:szCs w:val="21"/>
              </w:rPr>
              <w:t>Novel 4-Arm Poly(Ethylene Glycol)-Block-Poly(Anhydride-Esters) Amphiphilic Copolymer Micelles Loading Curcumin: Preparation, Characterization,and In Vitro Evaluation</w:t>
            </w:r>
          </w:p>
        </w:tc>
        <w:tc>
          <w:tcPr>
            <w:tcW w:w="1978"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BioMed Research International</w:t>
            </w:r>
          </w:p>
        </w:tc>
        <w:tc>
          <w:tcPr>
            <w:tcW w:w="128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SCI</w:t>
            </w:r>
          </w:p>
        </w:tc>
        <w:tc>
          <w:tcPr>
            <w:tcW w:w="255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2013，11</w:t>
            </w:r>
            <w:r>
              <w:rPr>
                <w:rFonts w:ascii="宋体" w:hAnsi="宋体" w:eastAsia="宋体" w:cs="宋体"/>
                <w:color w:val="FF0000"/>
                <w:kern w:val="0"/>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25" w:hRule="atLeast"/>
        </w:trPr>
        <w:tc>
          <w:tcPr>
            <w:tcW w:w="431"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hint="eastAsia" w:ascii="宋体" w:hAnsi="宋体" w:eastAsia="宋体" w:cs="宋体"/>
                <w:color w:val="FF0000"/>
                <w:kern w:val="0"/>
                <w:szCs w:val="21"/>
                <w:lang w:eastAsia="zh-CN"/>
              </w:rPr>
            </w:pPr>
            <w:r>
              <w:rPr>
                <w:rFonts w:hint="eastAsia" w:ascii="宋体" w:hAnsi="宋体" w:cs="宋体"/>
                <w:color w:val="FF0000"/>
                <w:kern w:val="0"/>
                <w:szCs w:val="21"/>
                <w:lang w:val="en-US" w:eastAsia="zh-CN"/>
              </w:rPr>
              <w:t>9</w:t>
            </w:r>
          </w:p>
        </w:tc>
        <w:tc>
          <w:tcPr>
            <w:tcW w:w="856"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吴基良</w:t>
            </w:r>
          </w:p>
        </w:tc>
        <w:tc>
          <w:tcPr>
            <w:tcW w:w="5103" w:type="dxa"/>
            <w:tcBorders>
              <w:top w:val="nil"/>
              <w:left w:val="nil"/>
              <w:bottom w:val="single" w:color="auto" w:sz="4" w:space="0"/>
              <w:right w:val="single" w:color="auto" w:sz="4" w:space="0"/>
            </w:tcBorders>
            <w:shd w:val="clear" w:color="000000" w:fill="FDE9D9"/>
            <w:vAlign w:val="center"/>
          </w:tcPr>
          <w:p>
            <w:pPr>
              <w:widowControl/>
              <w:jc w:val="both"/>
              <w:rPr>
                <w:rFonts w:ascii="宋体" w:hAnsi="宋体" w:eastAsia="宋体" w:cs="宋体"/>
                <w:color w:val="FF0000"/>
                <w:kern w:val="0"/>
                <w:szCs w:val="21"/>
              </w:rPr>
            </w:pPr>
            <w:r>
              <w:rPr>
                <w:rFonts w:hint="eastAsia" w:ascii="宋体" w:hAnsi="宋体" w:eastAsia="宋体" w:cs="宋体"/>
                <w:color w:val="FF0000"/>
                <w:kern w:val="0"/>
                <w:szCs w:val="21"/>
              </w:rPr>
              <w:t>Peroxynitrite-dependent zinc release and inactivation of guanosine 5</w:t>
            </w:r>
            <w:r>
              <w:rPr>
                <w:rFonts w:ascii="宋体" w:hAnsi="宋体" w:eastAsia="宋体" w:cs="宋体"/>
                <w:color w:val="FF0000"/>
                <w:kern w:val="0"/>
                <w:szCs w:val="21"/>
              </w:rPr>
              <w:t>’</w:t>
            </w:r>
            <w:r>
              <w:rPr>
                <w:rFonts w:hint="eastAsia" w:ascii="宋体" w:hAnsi="宋体" w:eastAsia="宋体" w:cs="宋体"/>
                <w:color w:val="FF0000"/>
                <w:kern w:val="0"/>
                <w:szCs w:val="21"/>
              </w:rPr>
              <w:t>-triphosphate cyclohydrolase 1 instigate its ubiquitination in diabetes</w:t>
            </w:r>
          </w:p>
        </w:tc>
        <w:tc>
          <w:tcPr>
            <w:tcW w:w="1978"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Diabetes</w:t>
            </w:r>
          </w:p>
        </w:tc>
        <w:tc>
          <w:tcPr>
            <w:tcW w:w="128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SCI</w:t>
            </w:r>
          </w:p>
        </w:tc>
        <w:tc>
          <w:tcPr>
            <w:tcW w:w="255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2013.08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25" w:hRule="atLeast"/>
        </w:trPr>
        <w:tc>
          <w:tcPr>
            <w:tcW w:w="431"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hint="eastAsia" w:ascii="宋体" w:hAnsi="宋体" w:eastAsia="宋体" w:cs="宋体"/>
                <w:color w:val="FF0000"/>
                <w:kern w:val="0"/>
                <w:szCs w:val="21"/>
                <w:lang w:eastAsia="zh-CN"/>
              </w:rPr>
            </w:pPr>
            <w:r>
              <w:rPr>
                <w:rFonts w:hint="eastAsia" w:ascii="宋体" w:hAnsi="宋体" w:cs="宋体"/>
                <w:color w:val="FF0000"/>
                <w:kern w:val="0"/>
                <w:szCs w:val="21"/>
                <w:lang w:val="en-US" w:eastAsia="zh-CN"/>
              </w:rPr>
              <w:t>10</w:t>
            </w:r>
          </w:p>
        </w:tc>
        <w:tc>
          <w:tcPr>
            <w:tcW w:w="856"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王诗</w:t>
            </w:r>
          </w:p>
        </w:tc>
        <w:tc>
          <w:tcPr>
            <w:tcW w:w="5103" w:type="dxa"/>
            <w:tcBorders>
              <w:top w:val="nil"/>
              <w:left w:val="nil"/>
              <w:bottom w:val="single" w:color="auto" w:sz="4" w:space="0"/>
              <w:right w:val="single" w:color="auto" w:sz="4" w:space="0"/>
            </w:tcBorders>
            <w:shd w:val="clear" w:color="000000" w:fill="FDE9D9"/>
            <w:vAlign w:val="center"/>
          </w:tcPr>
          <w:p>
            <w:pPr>
              <w:widowControl/>
              <w:jc w:val="both"/>
              <w:rPr>
                <w:rFonts w:ascii="宋体" w:hAnsi="宋体" w:eastAsia="宋体" w:cs="宋体"/>
                <w:color w:val="FF0000"/>
                <w:kern w:val="0"/>
                <w:szCs w:val="21"/>
              </w:rPr>
            </w:pPr>
            <w:r>
              <w:rPr>
                <w:rFonts w:hint="eastAsia" w:ascii="宋体" w:hAnsi="宋体" w:eastAsia="宋体" w:cs="宋体"/>
                <w:color w:val="FF0000"/>
                <w:kern w:val="0"/>
                <w:szCs w:val="21"/>
              </w:rPr>
              <w:t>Phosphotungstic acid-assisted preparation of carbon nanotubes-supported uniform Pt and Pt bimetallic nanoparticles, and their enhanced catalytic activity on methanol electro-oxidation</w:t>
            </w:r>
          </w:p>
        </w:tc>
        <w:tc>
          <w:tcPr>
            <w:tcW w:w="1978"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Journal of Nanoparticle Research</w:t>
            </w:r>
          </w:p>
        </w:tc>
        <w:tc>
          <w:tcPr>
            <w:tcW w:w="128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SCI</w:t>
            </w:r>
          </w:p>
        </w:tc>
        <w:tc>
          <w:tcPr>
            <w:tcW w:w="255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2013.12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02" w:hRule="atLeast"/>
        </w:trPr>
        <w:tc>
          <w:tcPr>
            <w:tcW w:w="431"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cs="宋体"/>
                <w:color w:val="FF0000"/>
                <w:kern w:val="0"/>
                <w:szCs w:val="21"/>
                <w:lang w:val="en-US" w:eastAsia="zh-CN"/>
              </w:rPr>
              <w:t>11</w:t>
            </w:r>
          </w:p>
        </w:tc>
        <w:tc>
          <w:tcPr>
            <w:tcW w:w="856"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黄胜堂</w:t>
            </w:r>
          </w:p>
        </w:tc>
        <w:tc>
          <w:tcPr>
            <w:tcW w:w="5103" w:type="dxa"/>
            <w:tcBorders>
              <w:top w:val="nil"/>
              <w:left w:val="nil"/>
              <w:bottom w:val="single" w:color="auto" w:sz="4" w:space="0"/>
              <w:right w:val="single" w:color="auto" w:sz="4" w:space="0"/>
            </w:tcBorders>
            <w:shd w:val="clear" w:color="000000" w:fill="FDE9D9"/>
            <w:vAlign w:val="center"/>
          </w:tcPr>
          <w:p>
            <w:pPr>
              <w:widowControl/>
              <w:jc w:val="both"/>
              <w:rPr>
                <w:rFonts w:ascii="宋体" w:hAnsi="宋体" w:eastAsia="宋体" w:cs="宋体"/>
                <w:color w:val="FF0000"/>
                <w:kern w:val="0"/>
                <w:szCs w:val="21"/>
              </w:rPr>
            </w:pPr>
            <w:r>
              <w:rPr>
                <w:rFonts w:hint="eastAsia" w:ascii="宋体" w:hAnsi="宋体" w:eastAsia="宋体" w:cs="宋体"/>
                <w:color w:val="FF0000"/>
                <w:kern w:val="0"/>
                <w:szCs w:val="21"/>
              </w:rPr>
              <w:t>Recent Progress in Studying Curcumin and its Nano-preparations for Cancer Therapy</w:t>
            </w:r>
          </w:p>
        </w:tc>
        <w:tc>
          <w:tcPr>
            <w:tcW w:w="1978" w:type="dxa"/>
            <w:tcBorders>
              <w:top w:val="nil"/>
              <w:left w:val="nil"/>
              <w:bottom w:val="single" w:color="auto" w:sz="4" w:space="0"/>
              <w:right w:val="single" w:color="auto" w:sz="4" w:space="0"/>
            </w:tcBorders>
            <w:shd w:val="clear" w:color="000000" w:fill="FDE9D9"/>
            <w:vAlign w:val="center"/>
          </w:tcPr>
          <w:p>
            <w:pPr>
              <w:widowControl/>
              <w:ind w:left="105" w:hanging="105" w:hangingChars="50"/>
              <w:jc w:val="center"/>
              <w:rPr>
                <w:rFonts w:ascii="宋体" w:hAnsi="宋体" w:eastAsia="宋体" w:cs="宋体"/>
                <w:color w:val="FF0000"/>
                <w:kern w:val="0"/>
                <w:szCs w:val="21"/>
              </w:rPr>
            </w:pPr>
            <w:r>
              <w:rPr>
                <w:rFonts w:hint="eastAsia" w:ascii="宋体" w:hAnsi="宋体" w:eastAsia="宋体" w:cs="宋体"/>
                <w:color w:val="FF0000"/>
                <w:kern w:val="0"/>
                <w:szCs w:val="21"/>
              </w:rPr>
              <w:t>Current</w:t>
            </w:r>
            <w:r>
              <w:rPr>
                <w:rFonts w:ascii="宋体" w:hAnsi="宋体" w:eastAsia="宋体" w:cs="宋体"/>
                <w:color w:val="FF0000"/>
                <w:kern w:val="0"/>
                <w:szCs w:val="21"/>
              </w:rPr>
              <w:t>p</w:t>
            </w:r>
            <w:r>
              <w:rPr>
                <w:rFonts w:hint="eastAsia" w:ascii="宋体" w:hAnsi="宋体" w:eastAsia="宋体" w:cs="宋体"/>
                <w:color w:val="FF0000"/>
                <w:kern w:val="0"/>
                <w:szCs w:val="21"/>
              </w:rPr>
              <w:t>harmaceutical Design</w:t>
            </w:r>
          </w:p>
        </w:tc>
        <w:tc>
          <w:tcPr>
            <w:tcW w:w="128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SCI</w:t>
            </w:r>
          </w:p>
        </w:tc>
        <w:tc>
          <w:tcPr>
            <w:tcW w:w="255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2013，19</w:t>
            </w:r>
            <w:r>
              <w:rPr>
                <w:rFonts w:ascii="宋体" w:hAnsi="宋体" w:eastAsia="宋体" w:cs="宋体"/>
                <w:color w:val="FF0000"/>
                <w:kern w:val="0"/>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125" w:hRule="atLeast"/>
        </w:trPr>
        <w:tc>
          <w:tcPr>
            <w:tcW w:w="431"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1</w:t>
            </w:r>
            <w:r>
              <w:rPr>
                <w:rFonts w:hint="eastAsia" w:ascii="宋体" w:hAnsi="宋体" w:cs="宋体"/>
                <w:color w:val="FF0000"/>
                <w:kern w:val="0"/>
                <w:szCs w:val="21"/>
                <w:lang w:val="en-US" w:eastAsia="zh-CN"/>
              </w:rPr>
              <w:t>2</w:t>
            </w:r>
          </w:p>
        </w:tc>
        <w:tc>
          <w:tcPr>
            <w:tcW w:w="856"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章佳安</w:t>
            </w:r>
          </w:p>
        </w:tc>
        <w:tc>
          <w:tcPr>
            <w:tcW w:w="5103" w:type="dxa"/>
            <w:tcBorders>
              <w:top w:val="nil"/>
              <w:left w:val="nil"/>
              <w:bottom w:val="single" w:color="auto" w:sz="4" w:space="0"/>
              <w:right w:val="single" w:color="auto" w:sz="4" w:space="0"/>
            </w:tcBorders>
            <w:shd w:val="clear" w:color="000000" w:fill="FDE9D9"/>
            <w:vAlign w:val="center"/>
          </w:tcPr>
          <w:p>
            <w:pPr>
              <w:widowControl/>
              <w:jc w:val="both"/>
              <w:rPr>
                <w:rFonts w:ascii="宋体" w:hAnsi="宋体" w:eastAsia="宋体" w:cs="宋体"/>
                <w:color w:val="FF0000"/>
                <w:kern w:val="0"/>
                <w:szCs w:val="21"/>
              </w:rPr>
            </w:pPr>
            <w:r>
              <w:rPr>
                <w:rFonts w:hint="eastAsia" w:ascii="宋体" w:hAnsi="宋体" w:eastAsia="宋体" w:cs="宋体"/>
                <w:color w:val="FF0000"/>
                <w:kern w:val="0"/>
                <w:szCs w:val="21"/>
              </w:rPr>
              <w:t>Synthesis of Chiral Bisacylphosphine Oxides and Their Application as Initiators in Helix-Sense-Selective Photopolymerization</w:t>
            </w:r>
          </w:p>
        </w:tc>
        <w:tc>
          <w:tcPr>
            <w:tcW w:w="1978"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Macromolecular Research</w:t>
            </w:r>
          </w:p>
        </w:tc>
        <w:tc>
          <w:tcPr>
            <w:tcW w:w="128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SCI</w:t>
            </w:r>
          </w:p>
        </w:tc>
        <w:tc>
          <w:tcPr>
            <w:tcW w:w="255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2013,21(6)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215" w:hRule="atLeast"/>
        </w:trPr>
        <w:tc>
          <w:tcPr>
            <w:tcW w:w="431"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1</w:t>
            </w:r>
            <w:r>
              <w:rPr>
                <w:rFonts w:hint="eastAsia" w:ascii="宋体" w:hAnsi="宋体" w:cs="宋体"/>
                <w:color w:val="FF0000"/>
                <w:kern w:val="0"/>
                <w:szCs w:val="21"/>
                <w:lang w:val="en-US" w:eastAsia="zh-CN"/>
              </w:rPr>
              <w:t>3</w:t>
            </w:r>
          </w:p>
        </w:tc>
        <w:tc>
          <w:tcPr>
            <w:tcW w:w="856"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蔡飞</w:t>
            </w:r>
          </w:p>
        </w:tc>
        <w:tc>
          <w:tcPr>
            <w:tcW w:w="5103" w:type="dxa"/>
            <w:tcBorders>
              <w:top w:val="nil"/>
              <w:left w:val="nil"/>
              <w:bottom w:val="single" w:color="auto" w:sz="4" w:space="0"/>
              <w:right w:val="single" w:color="auto" w:sz="4" w:space="0"/>
            </w:tcBorders>
            <w:shd w:val="clear" w:color="000000" w:fill="FDE9D9"/>
            <w:vAlign w:val="center"/>
          </w:tcPr>
          <w:p>
            <w:pPr>
              <w:widowControl/>
              <w:jc w:val="both"/>
              <w:rPr>
                <w:rFonts w:ascii="宋体" w:hAnsi="宋体" w:eastAsia="宋体" w:cs="宋体"/>
                <w:color w:val="FF0000"/>
                <w:kern w:val="0"/>
                <w:szCs w:val="21"/>
              </w:rPr>
            </w:pPr>
            <w:r>
              <w:rPr>
                <w:rFonts w:hint="eastAsia" w:ascii="宋体" w:hAnsi="宋体" w:eastAsia="宋体" w:cs="宋体"/>
                <w:color w:val="FF0000"/>
                <w:kern w:val="0"/>
                <w:szCs w:val="21"/>
              </w:rPr>
              <w:t>The effect of PICK1 PDZ domain inhibitor FSC231 on long-term potentiation of hippocampus in rat.</w:t>
            </w:r>
          </w:p>
        </w:tc>
        <w:tc>
          <w:tcPr>
            <w:tcW w:w="1978"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Acta</w:t>
            </w:r>
            <w:r>
              <w:rPr>
                <w:rFonts w:ascii="宋体" w:hAnsi="宋体" w:eastAsia="宋体" w:cs="宋体"/>
                <w:color w:val="FF0000"/>
                <w:kern w:val="0"/>
                <w:szCs w:val="21"/>
              </w:rPr>
              <w:t>p</w:t>
            </w:r>
            <w:r>
              <w:rPr>
                <w:rFonts w:hint="eastAsia" w:ascii="宋体" w:hAnsi="宋体" w:eastAsia="宋体" w:cs="宋体"/>
                <w:color w:val="FF0000"/>
                <w:kern w:val="0"/>
                <w:szCs w:val="21"/>
              </w:rPr>
              <w:t>harmacologica Sinica</w:t>
            </w:r>
          </w:p>
        </w:tc>
        <w:tc>
          <w:tcPr>
            <w:tcW w:w="128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SCI</w:t>
            </w:r>
          </w:p>
        </w:tc>
        <w:tc>
          <w:tcPr>
            <w:tcW w:w="255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2013.7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1245" w:hRule="atLeast"/>
        </w:trPr>
        <w:tc>
          <w:tcPr>
            <w:tcW w:w="431"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1</w:t>
            </w:r>
            <w:r>
              <w:rPr>
                <w:rFonts w:hint="eastAsia" w:ascii="宋体" w:hAnsi="宋体" w:cs="宋体"/>
                <w:color w:val="FF0000"/>
                <w:kern w:val="0"/>
                <w:szCs w:val="21"/>
                <w:lang w:val="en-US" w:eastAsia="zh-CN"/>
              </w:rPr>
              <w:t>4</w:t>
            </w:r>
          </w:p>
        </w:tc>
        <w:tc>
          <w:tcPr>
            <w:tcW w:w="856"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00B050"/>
                <w:kern w:val="0"/>
                <w:szCs w:val="21"/>
              </w:rPr>
            </w:pPr>
            <w:r>
              <w:rPr>
                <w:rFonts w:hint="eastAsia" w:ascii="宋体" w:hAnsi="宋体" w:eastAsia="宋体" w:cs="宋体"/>
                <w:color w:val="00B050"/>
                <w:kern w:val="0"/>
                <w:szCs w:val="21"/>
              </w:rPr>
              <w:t>欧阳昌汉</w:t>
            </w:r>
          </w:p>
        </w:tc>
        <w:tc>
          <w:tcPr>
            <w:tcW w:w="5103" w:type="dxa"/>
            <w:tcBorders>
              <w:top w:val="nil"/>
              <w:left w:val="nil"/>
              <w:bottom w:val="single" w:color="auto" w:sz="4" w:space="0"/>
              <w:right w:val="single" w:color="auto" w:sz="4" w:space="0"/>
            </w:tcBorders>
            <w:shd w:val="clear" w:color="000000" w:fill="FDE9D9"/>
            <w:vAlign w:val="center"/>
          </w:tcPr>
          <w:p>
            <w:pPr>
              <w:widowControl/>
              <w:jc w:val="both"/>
              <w:rPr>
                <w:rFonts w:ascii="宋体" w:hAnsi="宋体" w:eastAsia="宋体" w:cs="宋体"/>
                <w:color w:val="00B050"/>
                <w:kern w:val="0"/>
                <w:szCs w:val="21"/>
              </w:rPr>
            </w:pPr>
            <w:r>
              <w:rPr>
                <w:rFonts w:hint="eastAsia" w:ascii="宋体" w:hAnsi="宋体" w:eastAsia="宋体" w:cs="宋体"/>
                <w:color w:val="00B050"/>
                <w:kern w:val="0"/>
                <w:szCs w:val="21"/>
              </w:rPr>
              <w:t>The interplay between autophagy and apoptosis in the diabetic heart</w:t>
            </w:r>
          </w:p>
        </w:tc>
        <w:tc>
          <w:tcPr>
            <w:tcW w:w="1978"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B050"/>
                <w:kern w:val="0"/>
                <w:szCs w:val="21"/>
              </w:rPr>
            </w:pPr>
            <w:r>
              <w:rPr>
                <w:rFonts w:hint="eastAsia" w:ascii="宋体" w:hAnsi="宋体" w:eastAsia="宋体" w:cs="宋体"/>
                <w:color w:val="00B050"/>
                <w:kern w:val="0"/>
                <w:szCs w:val="21"/>
              </w:rPr>
              <w:t>Journal of Molecular and Cellular Cardiology</w:t>
            </w:r>
          </w:p>
        </w:tc>
        <w:tc>
          <w:tcPr>
            <w:tcW w:w="128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B050"/>
                <w:kern w:val="0"/>
                <w:szCs w:val="21"/>
              </w:rPr>
            </w:pPr>
            <w:r>
              <w:rPr>
                <w:rFonts w:hint="eastAsia" w:ascii="宋体" w:hAnsi="宋体" w:eastAsia="宋体" w:cs="宋体"/>
                <w:color w:val="00B050"/>
                <w:kern w:val="0"/>
                <w:szCs w:val="21"/>
              </w:rPr>
              <w:t>SCI</w:t>
            </w:r>
          </w:p>
        </w:tc>
        <w:tc>
          <w:tcPr>
            <w:tcW w:w="255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B050"/>
                <w:kern w:val="0"/>
                <w:szCs w:val="21"/>
              </w:rPr>
            </w:pPr>
            <w:r>
              <w:rPr>
                <w:rFonts w:hint="eastAsia" w:ascii="宋体" w:hAnsi="宋体" w:eastAsia="宋体" w:cs="宋体"/>
                <w:color w:val="00B050"/>
                <w:kern w:val="0"/>
                <w:szCs w:val="21"/>
              </w:rPr>
              <w:t>2013.10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05" w:hRule="atLeast"/>
        </w:trPr>
        <w:tc>
          <w:tcPr>
            <w:tcW w:w="431"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1</w:t>
            </w:r>
            <w:r>
              <w:rPr>
                <w:rFonts w:hint="eastAsia" w:ascii="宋体" w:hAnsi="宋体" w:cs="宋体"/>
                <w:color w:val="FF0000"/>
                <w:kern w:val="0"/>
                <w:szCs w:val="21"/>
                <w:lang w:val="en-US" w:eastAsia="zh-CN"/>
              </w:rPr>
              <w:t>5</w:t>
            </w:r>
          </w:p>
        </w:tc>
        <w:tc>
          <w:tcPr>
            <w:tcW w:w="856"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金小红</w:t>
            </w:r>
          </w:p>
        </w:tc>
        <w:tc>
          <w:tcPr>
            <w:tcW w:w="5103" w:type="dxa"/>
            <w:tcBorders>
              <w:top w:val="nil"/>
              <w:left w:val="nil"/>
              <w:bottom w:val="single" w:color="auto" w:sz="4" w:space="0"/>
              <w:right w:val="single" w:color="auto" w:sz="4" w:space="0"/>
            </w:tcBorders>
            <w:shd w:val="clear" w:color="000000" w:fill="FDE9D9"/>
            <w:vAlign w:val="center"/>
          </w:tcPr>
          <w:p>
            <w:pPr>
              <w:widowControl/>
              <w:jc w:val="both"/>
              <w:rPr>
                <w:rFonts w:ascii="宋体" w:hAnsi="宋体" w:eastAsia="宋体" w:cs="宋体"/>
                <w:color w:val="FF0000"/>
                <w:kern w:val="0"/>
                <w:szCs w:val="21"/>
              </w:rPr>
            </w:pPr>
            <w:r>
              <w:rPr>
                <w:rFonts w:hint="eastAsia" w:ascii="宋体" w:hAnsi="宋体" w:eastAsia="宋体" w:cs="宋体"/>
                <w:color w:val="FF0000"/>
                <w:kern w:val="0"/>
                <w:szCs w:val="21"/>
              </w:rPr>
              <w:t>吡唑并嘧啶酮的合成进展</w:t>
            </w:r>
          </w:p>
        </w:tc>
        <w:tc>
          <w:tcPr>
            <w:tcW w:w="1978"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有机化学</w:t>
            </w:r>
          </w:p>
        </w:tc>
        <w:tc>
          <w:tcPr>
            <w:tcW w:w="128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SCI</w:t>
            </w:r>
          </w:p>
        </w:tc>
        <w:tc>
          <w:tcPr>
            <w:tcW w:w="255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2013，5，14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75" w:hRule="atLeast"/>
        </w:trPr>
        <w:tc>
          <w:tcPr>
            <w:tcW w:w="431"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16</w:t>
            </w:r>
          </w:p>
        </w:tc>
        <w:tc>
          <w:tcPr>
            <w:tcW w:w="856"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余薇</w:t>
            </w:r>
          </w:p>
        </w:tc>
        <w:tc>
          <w:tcPr>
            <w:tcW w:w="5103" w:type="dxa"/>
            <w:tcBorders>
              <w:top w:val="nil"/>
              <w:left w:val="nil"/>
              <w:bottom w:val="single" w:color="auto" w:sz="4" w:space="0"/>
              <w:right w:val="single" w:color="auto" w:sz="4" w:space="0"/>
            </w:tcBorders>
            <w:shd w:val="clear" w:color="000000" w:fill="FDE9D9"/>
            <w:vAlign w:val="center"/>
          </w:tcPr>
          <w:p>
            <w:pPr>
              <w:widowControl/>
              <w:jc w:val="both"/>
              <w:rPr>
                <w:rFonts w:ascii="宋体" w:hAnsi="宋体" w:eastAsia="宋体" w:cs="宋体"/>
                <w:color w:val="000000"/>
                <w:kern w:val="0"/>
                <w:szCs w:val="21"/>
              </w:rPr>
            </w:pPr>
            <w:r>
              <w:rPr>
                <w:rFonts w:hint="eastAsia" w:ascii="宋体" w:hAnsi="宋体" w:eastAsia="宋体" w:cs="宋体"/>
                <w:color w:val="000000"/>
                <w:kern w:val="0"/>
                <w:szCs w:val="21"/>
              </w:rPr>
              <w:t>茶多酚对糖尿病大鼠睾丸损伤的保护作用</w:t>
            </w:r>
          </w:p>
        </w:tc>
        <w:tc>
          <w:tcPr>
            <w:tcW w:w="1978"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时珍国医国药</w:t>
            </w:r>
          </w:p>
        </w:tc>
        <w:tc>
          <w:tcPr>
            <w:tcW w:w="128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二核</w:t>
            </w:r>
          </w:p>
        </w:tc>
        <w:tc>
          <w:tcPr>
            <w:tcW w:w="255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5" w:hRule="atLeast"/>
        </w:trPr>
        <w:tc>
          <w:tcPr>
            <w:tcW w:w="431"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17</w:t>
            </w:r>
          </w:p>
        </w:tc>
        <w:tc>
          <w:tcPr>
            <w:tcW w:w="856"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余薇</w:t>
            </w:r>
          </w:p>
        </w:tc>
        <w:tc>
          <w:tcPr>
            <w:tcW w:w="5103" w:type="dxa"/>
            <w:tcBorders>
              <w:top w:val="nil"/>
              <w:left w:val="nil"/>
              <w:bottom w:val="single" w:color="auto" w:sz="4" w:space="0"/>
              <w:right w:val="single" w:color="auto" w:sz="4" w:space="0"/>
            </w:tcBorders>
            <w:shd w:val="clear" w:color="000000" w:fill="FDE9D9"/>
            <w:vAlign w:val="center"/>
          </w:tcPr>
          <w:p>
            <w:pPr>
              <w:widowControl/>
              <w:jc w:val="both"/>
              <w:rPr>
                <w:rFonts w:ascii="宋体" w:hAnsi="宋体" w:eastAsia="宋体" w:cs="宋体"/>
                <w:color w:val="000000"/>
                <w:kern w:val="0"/>
                <w:szCs w:val="21"/>
              </w:rPr>
            </w:pPr>
            <w:r>
              <w:rPr>
                <w:rFonts w:hint="eastAsia" w:ascii="宋体" w:hAnsi="宋体" w:eastAsia="宋体" w:cs="宋体"/>
                <w:color w:val="000000"/>
                <w:kern w:val="0"/>
                <w:szCs w:val="21"/>
              </w:rPr>
              <w:t>葛花总黄酮对缺氧/复氧心肌细胞的抗氧化作用研究.</w:t>
            </w:r>
          </w:p>
        </w:tc>
        <w:tc>
          <w:tcPr>
            <w:tcW w:w="1978"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时珍国医国药</w:t>
            </w:r>
          </w:p>
        </w:tc>
        <w:tc>
          <w:tcPr>
            <w:tcW w:w="128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二核</w:t>
            </w:r>
          </w:p>
        </w:tc>
        <w:tc>
          <w:tcPr>
            <w:tcW w:w="255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50" w:hRule="atLeast"/>
        </w:trPr>
        <w:tc>
          <w:tcPr>
            <w:tcW w:w="431"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18</w:t>
            </w:r>
          </w:p>
        </w:tc>
        <w:tc>
          <w:tcPr>
            <w:tcW w:w="856"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吴诗</w:t>
            </w:r>
          </w:p>
        </w:tc>
        <w:tc>
          <w:tcPr>
            <w:tcW w:w="5103" w:type="dxa"/>
            <w:tcBorders>
              <w:top w:val="nil"/>
              <w:left w:val="nil"/>
              <w:bottom w:val="single" w:color="auto" w:sz="4" w:space="0"/>
              <w:right w:val="single" w:color="auto" w:sz="4" w:space="0"/>
            </w:tcBorders>
            <w:shd w:val="clear" w:color="000000" w:fill="FDE9D9"/>
            <w:vAlign w:val="center"/>
          </w:tcPr>
          <w:p>
            <w:pPr>
              <w:widowControl/>
              <w:jc w:val="both"/>
              <w:rPr>
                <w:rFonts w:ascii="宋体" w:hAnsi="宋体" w:eastAsia="宋体" w:cs="宋体"/>
                <w:color w:val="000000"/>
                <w:kern w:val="0"/>
                <w:szCs w:val="21"/>
              </w:rPr>
            </w:pPr>
            <w:r>
              <w:rPr>
                <w:rFonts w:hint="eastAsia" w:ascii="宋体" w:hAnsi="宋体" w:eastAsia="宋体" w:cs="宋体"/>
                <w:color w:val="000000"/>
                <w:kern w:val="0"/>
                <w:szCs w:val="21"/>
              </w:rPr>
              <w:t>自由基螺旋聚合的研究进展</w:t>
            </w:r>
          </w:p>
        </w:tc>
        <w:tc>
          <w:tcPr>
            <w:tcW w:w="1978"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Polymer Bulletin （高分子通报）</w:t>
            </w:r>
          </w:p>
        </w:tc>
        <w:tc>
          <w:tcPr>
            <w:tcW w:w="128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二核心</w:t>
            </w:r>
          </w:p>
        </w:tc>
        <w:tc>
          <w:tcPr>
            <w:tcW w:w="255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2013,07,11-14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5" w:hRule="atLeast"/>
        </w:trPr>
        <w:tc>
          <w:tcPr>
            <w:tcW w:w="431"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19</w:t>
            </w:r>
          </w:p>
        </w:tc>
        <w:tc>
          <w:tcPr>
            <w:tcW w:w="856"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汪新亮</w:t>
            </w:r>
          </w:p>
        </w:tc>
        <w:tc>
          <w:tcPr>
            <w:tcW w:w="5103" w:type="dxa"/>
            <w:tcBorders>
              <w:top w:val="nil"/>
              <w:left w:val="nil"/>
              <w:bottom w:val="single" w:color="auto" w:sz="4" w:space="0"/>
              <w:right w:val="single" w:color="auto" w:sz="4" w:space="0"/>
            </w:tcBorders>
            <w:shd w:val="clear" w:color="000000" w:fill="FDE9D9"/>
            <w:vAlign w:val="center"/>
          </w:tcPr>
          <w:p>
            <w:pPr>
              <w:widowControl/>
              <w:jc w:val="both"/>
              <w:rPr>
                <w:rFonts w:ascii="宋体" w:hAnsi="宋体" w:eastAsia="宋体" w:cs="宋体"/>
                <w:color w:val="000000"/>
                <w:kern w:val="0"/>
                <w:szCs w:val="21"/>
              </w:rPr>
            </w:pPr>
            <w:r>
              <w:rPr>
                <w:rFonts w:hint="eastAsia" w:ascii="宋体" w:hAnsi="宋体" w:eastAsia="宋体" w:cs="宋体"/>
                <w:color w:val="000000"/>
                <w:kern w:val="0"/>
                <w:szCs w:val="21"/>
              </w:rPr>
              <w:t>Inhibitory Effects of the Tectorigenin from Pueraria Flos on the Proliferation of Human Hepatoma Cell Line SMMC-7721</w:t>
            </w:r>
          </w:p>
        </w:tc>
        <w:tc>
          <w:tcPr>
            <w:tcW w:w="1978"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Medicinal Plant</w:t>
            </w:r>
          </w:p>
        </w:tc>
        <w:tc>
          <w:tcPr>
            <w:tcW w:w="128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二级核心</w:t>
            </w:r>
          </w:p>
        </w:tc>
        <w:tc>
          <w:tcPr>
            <w:tcW w:w="255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50" w:hRule="atLeast"/>
        </w:trPr>
        <w:tc>
          <w:tcPr>
            <w:tcW w:w="431"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20</w:t>
            </w:r>
          </w:p>
        </w:tc>
        <w:tc>
          <w:tcPr>
            <w:tcW w:w="856"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王诗</w:t>
            </w:r>
          </w:p>
        </w:tc>
        <w:tc>
          <w:tcPr>
            <w:tcW w:w="5103" w:type="dxa"/>
            <w:tcBorders>
              <w:top w:val="nil"/>
              <w:left w:val="nil"/>
              <w:bottom w:val="single" w:color="auto" w:sz="4" w:space="0"/>
              <w:right w:val="single" w:color="auto" w:sz="4" w:space="0"/>
            </w:tcBorders>
            <w:shd w:val="clear" w:color="000000" w:fill="FDE9D9"/>
            <w:vAlign w:val="center"/>
          </w:tcPr>
          <w:p>
            <w:pPr>
              <w:widowControl/>
              <w:jc w:val="both"/>
              <w:rPr>
                <w:rFonts w:ascii="宋体" w:hAnsi="宋体" w:eastAsia="宋体" w:cs="宋体"/>
                <w:color w:val="000000"/>
                <w:kern w:val="0"/>
                <w:szCs w:val="21"/>
              </w:rPr>
            </w:pPr>
            <w:r>
              <w:rPr>
                <w:rFonts w:ascii="宋体" w:hAnsi="宋体" w:eastAsia="宋体" w:cs="宋体"/>
                <w:color w:val="000000"/>
                <w:kern w:val="0"/>
                <w:sz w:val="21"/>
                <w:szCs w:val="21"/>
                <w:lang w:val="en-US" w:eastAsia="zh-CN" w:bidi="ar-SA"/>
              </w:rPr>
              <w:pict>
                <v:shape id="图片 12" o:spid="_x0000_s1082" type="#_x0000_t75" style="position:absolute;left:0;margin-left:0pt;margin-top:0pt;height:0.75pt;width:29.25pt;rotation:0f;z-index:251715584;"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ascii="宋体" w:hAnsi="宋体" w:eastAsia="宋体" w:cs="宋体"/>
                <w:color w:val="000000"/>
                <w:kern w:val="0"/>
                <w:sz w:val="21"/>
                <w:szCs w:val="21"/>
                <w:lang w:val="en-US" w:eastAsia="zh-CN" w:bidi="ar-SA"/>
              </w:rPr>
              <w:pict>
                <v:shape id="图片 13" o:spid="_x0000_s1083" type="#_x0000_t75" style="position:absolute;left:0;margin-left:0pt;margin-top:0pt;height:0.75pt;width:27.75pt;rotation:0f;z-index:251716608;"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r>
              <w:rPr>
                <w:rFonts w:ascii="宋体" w:hAnsi="宋体" w:eastAsia="宋体" w:cs="宋体"/>
                <w:color w:val="000000"/>
                <w:kern w:val="0"/>
                <w:sz w:val="21"/>
                <w:szCs w:val="21"/>
                <w:lang w:val="en-US" w:eastAsia="zh-CN" w:bidi="ar-SA"/>
              </w:rPr>
              <w:pict>
                <v:shape id="图片 14" o:spid="_x0000_s1084" type="#_x0000_t75" style="position:absolute;left:0;margin-left:0pt;margin-top:0pt;height:0.75pt;width:27.75pt;rotation:0f;z-index:251717632;"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r>
              <w:rPr>
                <w:rFonts w:ascii="宋体" w:hAnsi="宋体" w:eastAsia="宋体" w:cs="宋体"/>
                <w:color w:val="000000"/>
                <w:kern w:val="0"/>
                <w:sz w:val="21"/>
                <w:szCs w:val="21"/>
                <w:lang w:val="en-US" w:eastAsia="zh-CN" w:bidi="ar-SA"/>
              </w:rPr>
              <w:pict>
                <v:shape id="图片 15" o:spid="_x0000_s1085" type="#_x0000_t75" style="position:absolute;left:0;margin-left:0pt;margin-top:0pt;height:0.75pt;width:27.75pt;rotation:0f;z-index:251718656;"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r>
              <w:rPr>
                <w:rFonts w:ascii="宋体" w:hAnsi="宋体" w:eastAsia="宋体" w:cs="宋体"/>
                <w:color w:val="000000"/>
                <w:kern w:val="0"/>
                <w:sz w:val="21"/>
                <w:szCs w:val="21"/>
                <w:lang w:val="en-US" w:eastAsia="zh-CN" w:bidi="ar-SA"/>
              </w:rPr>
              <w:pict>
                <v:shape id="图片 16" o:spid="_x0000_s1086" type="#_x0000_t75" style="position:absolute;left:0;margin-left:0pt;margin-top:0pt;height:0.75pt;width:29.25pt;rotation:0f;z-index:251719680;"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hint="eastAsia" w:ascii="宋体" w:hAnsi="宋体" w:eastAsia="宋体" w:cs="宋体"/>
                <w:color w:val="000000"/>
                <w:kern w:val="0"/>
                <w:szCs w:val="21"/>
              </w:rPr>
              <w:t>多壁碳纳米管及氧化锌纳米复合物修饰丝印电极的制备及在去甲肾上腺素测定中的应用</w:t>
            </w:r>
          </w:p>
        </w:tc>
        <w:tc>
          <w:tcPr>
            <w:tcW w:w="1978"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分析测试学报</w:t>
            </w:r>
          </w:p>
        </w:tc>
        <w:tc>
          <w:tcPr>
            <w:tcW w:w="128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二级核心</w:t>
            </w:r>
          </w:p>
        </w:tc>
        <w:tc>
          <w:tcPr>
            <w:tcW w:w="255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50" w:hRule="atLeast"/>
        </w:trPr>
        <w:tc>
          <w:tcPr>
            <w:tcW w:w="431"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FF0000"/>
                <w:kern w:val="0"/>
                <w:szCs w:val="21"/>
                <w:lang w:val="en-US" w:eastAsia="zh-CN"/>
              </w:rPr>
              <w:t>21</w:t>
            </w:r>
          </w:p>
        </w:tc>
        <w:tc>
          <w:tcPr>
            <w:tcW w:w="856"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蔡飞</w:t>
            </w:r>
          </w:p>
        </w:tc>
        <w:tc>
          <w:tcPr>
            <w:tcW w:w="5103" w:type="dxa"/>
            <w:tcBorders>
              <w:top w:val="nil"/>
              <w:left w:val="nil"/>
              <w:bottom w:val="single" w:color="auto" w:sz="4" w:space="0"/>
              <w:right w:val="single" w:color="auto" w:sz="4" w:space="0"/>
            </w:tcBorders>
            <w:shd w:val="clear" w:color="000000" w:fill="FDE9D9"/>
            <w:vAlign w:val="center"/>
          </w:tcPr>
          <w:p>
            <w:pPr>
              <w:widowControl/>
              <w:jc w:val="both"/>
              <w:rPr>
                <w:rFonts w:ascii="宋体" w:hAnsi="宋体" w:eastAsia="宋体" w:cs="宋体"/>
                <w:color w:val="FF0000"/>
                <w:kern w:val="0"/>
                <w:szCs w:val="21"/>
              </w:rPr>
            </w:pPr>
            <w:r>
              <w:rPr>
                <w:rFonts w:hint="eastAsia" w:ascii="宋体" w:hAnsi="宋体" w:eastAsia="宋体" w:cs="宋体"/>
                <w:color w:val="FF0000"/>
                <w:kern w:val="0"/>
                <w:szCs w:val="21"/>
              </w:rPr>
              <w:t>Inhibition of PICK1 has the Protective Effect on Adriamycin-induced Toxic Myocarditis</w:t>
            </w:r>
          </w:p>
        </w:tc>
        <w:tc>
          <w:tcPr>
            <w:tcW w:w="1978"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Heart</w:t>
            </w:r>
          </w:p>
        </w:tc>
        <w:tc>
          <w:tcPr>
            <w:tcW w:w="128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国际会议</w:t>
            </w:r>
          </w:p>
        </w:tc>
        <w:tc>
          <w:tcPr>
            <w:tcW w:w="255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FF0000"/>
                <w:kern w:val="0"/>
                <w:szCs w:val="21"/>
              </w:rPr>
            </w:pPr>
            <w:r>
              <w:rPr>
                <w:rFonts w:hint="eastAsia" w:ascii="宋体" w:hAnsi="宋体" w:eastAsia="宋体" w:cs="宋体"/>
                <w:color w:val="FF0000"/>
                <w:kern w:val="0"/>
                <w:szCs w:val="21"/>
              </w:rPr>
              <w:t>2013.10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50" w:hRule="atLeast"/>
        </w:trPr>
        <w:tc>
          <w:tcPr>
            <w:tcW w:w="431"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22</w:t>
            </w:r>
          </w:p>
        </w:tc>
        <w:tc>
          <w:tcPr>
            <w:tcW w:w="856"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宋伟</w:t>
            </w:r>
          </w:p>
        </w:tc>
        <w:tc>
          <w:tcPr>
            <w:tcW w:w="5103" w:type="dxa"/>
            <w:tcBorders>
              <w:top w:val="nil"/>
              <w:left w:val="nil"/>
              <w:bottom w:val="single" w:color="auto" w:sz="4" w:space="0"/>
              <w:right w:val="single" w:color="auto" w:sz="4" w:space="0"/>
            </w:tcBorders>
            <w:shd w:val="clear" w:color="000000" w:fill="FDE9D9"/>
            <w:vAlign w:val="center"/>
          </w:tcPr>
          <w:p>
            <w:pPr>
              <w:widowControl/>
              <w:jc w:val="both"/>
              <w:rPr>
                <w:rFonts w:ascii="宋体" w:hAnsi="宋体" w:eastAsia="宋体" w:cs="宋体"/>
                <w:color w:val="000000"/>
                <w:kern w:val="0"/>
                <w:szCs w:val="21"/>
              </w:rPr>
            </w:pPr>
            <w:r>
              <w:rPr>
                <w:rFonts w:hint="eastAsia" w:ascii="宋体" w:hAnsi="宋体" w:eastAsia="宋体" w:cs="宋体"/>
                <w:color w:val="000000"/>
                <w:kern w:val="0"/>
                <w:szCs w:val="21"/>
              </w:rPr>
              <w:t>栀子环烯醚萜苷鼻腔给药的吸收特性</w:t>
            </w:r>
          </w:p>
        </w:tc>
        <w:tc>
          <w:tcPr>
            <w:tcW w:w="1978"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中国现代应用药学</w:t>
            </w:r>
          </w:p>
        </w:tc>
        <w:tc>
          <w:tcPr>
            <w:tcW w:w="128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核三</w:t>
            </w:r>
          </w:p>
        </w:tc>
        <w:tc>
          <w:tcPr>
            <w:tcW w:w="255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2013,30（6）:624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50" w:hRule="atLeast"/>
        </w:trPr>
        <w:tc>
          <w:tcPr>
            <w:tcW w:w="431"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23</w:t>
            </w:r>
          </w:p>
        </w:tc>
        <w:tc>
          <w:tcPr>
            <w:tcW w:w="856"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宋伟</w:t>
            </w:r>
          </w:p>
        </w:tc>
        <w:tc>
          <w:tcPr>
            <w:tcW w:w="5103" w:type="dxa"/>
            <w:tcBorders>
              <w:top w:val="nil"/>
              <w:left w:val="nil"/>
              <w:bottom w:val="single" w:color="auto" w:sz="4" w:space="0"/>
              <w:right w:val="single" w:color="auto" w:sz="4" w:space="0"/>
            </w:tcBorders>
            <w:shd w:val="clear" w:color="000000" w:fill="FDE9D9"/>
            <w:vAlign w:val="center"/>
          </w:tcPr>
          <w:p>
            <w:pPr>
              <w:widowControl/>
              <w:jc w:val="both"/>
              <w:rPr>
                <w:rFonts w:ascii="宋体" w:hAnsi="宋体" w:eastAsia="宋体" w:cs="宋体"/>
                <w:color w:val="000000"/>
                <w:kern w:val="0"/>
                <w:szCs w:val="21"/>
              </w:rPr>
            </w:pPr>
            <w:r>
              <w:rPr>
                <w:rFonts w:hint="eastAsia" w:ascii="宋体" w:hAnsi="宋体" w:eastAsia="宋体" w:cs="宋体"/>
                <w:color w:val="000000"/>
                <w:kern w:val="0"/>
                <w:szCs w:val="21"/>
              </w:rPr>
              <w:t>梅州客家民间医药研究概述</w:t>
            </w:r>
            <w:bookmarkStart w:id="0" w:name="_GoBack"/>
            <w:bookmarkEnd w:id="0"/>
          </w:p>
        </w:tc>
        <w:tc>
          <w:tcPr>
            <w:tcW w:w="1978"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中国中药杂志</w:t>
            </w:r>
          </w:p>
        </w:tc>
        <w:tc>
          <w:tcPr>
            <w:tcW w:w="128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核一</w:t>
            </w:r>
          </w:p>
        </w:tc>
        <w:tc>
          <w:tcPr>
            <w:tcW w:w="255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2013,38（21）:13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50" w:hRule="atLeast"/>
        </w:trPr>
        <w:tc>
          <w:tcPr>
            <w:tcW w:w="431"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24</w:t>
            </w:r>
          </w:p>
        </w:tc>
        <w:tc>
          <w:tcPr>
            <w:tcW w:w="856"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蔡飞</w:t>
            </w:r>
          </w:p>
        </w:tc>
        <w:tc>
          <w:tcPr>
            <w:tcW w:w="5103" w:type="dxa"/>
            <w:tcBorders>
              <w:top w:val="nil"/>
              <w:left w:val="nil"/>
              <w:bottom w:val="single" w:color="auto" w:sz="4" w:space="0"/>
              <w:right w:val="single" w:color="auto" w:sz="4" w:space="0"/>
            </w:tcBorders>
            <w:shd w:val="clear" w:color="000000" w:fill="FDE9D9"/>
            <w:vAlign w:val="center"/>
          </w:tcPr>
          <w:p>
            <w:pPr>
              <w:widowControl/>
              <w:jc w:val="both"/>
              <w:rPr>
                <w:rFonts w:ascii="宋体" w:hAnsi="宋体" w:eastAsia="宋体" w:cs="宋体"/>
                <w:color w:val="000000"/>
                <w:kern w:val="0"/>
                <w:szCs w:val="21"/>
              </w:rPr>
            </w:pPr>
            <w:r>
              <w:rPr>
                <w:rFonts w:hint="eastAsia" w:ascii="宋体" w:hAnsi="宋体" w:eastAsia="宋体" w:cs="宋体"/>
                <w:color w:val="000000"/>
                <w:kern w:val="0"/>
                <w:szCs w:val="21"/>
              </w:rPr>
              <w:t>EGCG通过PICK1抑制可卡因小鼠的自发活动</w:t>
            </w:r>
          </w:p>
        </w:tc>
        <w:tc>
          <w:tcPr>
            <w:tcW w:w="1978"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湖北科技学院学报（医学版）</w:t>
            </w:r>
          </w:p>
        </w:tc>
        <w:tc>
          <w:tcPr>
            <w:tcW w:w="128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普通</w:t>
            </w:r>
          </w:p>
        </w:tc>
        <w:tc>
          <w:tcPr>
            <w:tcW w:w="255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2013.12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05" w:hRule="atLeast"/>
        </w:trPr>
        <w:tc>
          <w:tcPr>
            <w:tcW w:w="431"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25</w:t>
            </w:r>
          </w:p>
        </w:tc>
        <w:tc>
          <w:tcPr>
            <w:tcW w:w="856"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周亮</w:t>
            </w:r>
          </w:p>
        </w:tc>
        <w:tc>
          <w:tcPr>
            <w:tcW w:w="5103" w:type="dxa"/>
            <w:tcBorders>
              <w:top w:val="nil"/>
              <w:left w:val="nil"/>
              <w:bottom w:val="single" w:color="auto" w:sz="4" w:space="0"/>
              <w:right w:val="single" w:color="auto" w:sz="4" w:space="0"/>
            </w:tcBorders>
            <w:shd w:val="clear" w:color="000000" w:fill="FDE9D9"/>
            <w:vAlign w:val="center"/>
          </w:tcPr>
          <w:p>
            <w:pPr>
              <w:widowControl/>
              <w:jc w:val="both"/>
              <w:rPr>
                <w:rFonts w:ascii="宋体" w:hAnsi="宋体" w:eastAsia="宋体" w:cs="宋体"/>
                <w:color w:val="000000"/>
                <w:kern w:val="0"/>
                <w:szCs w:val="21"/>
              </w:rPr>
            </w:pPr>
            <w:r>
              <w:rPr>
                <w:rFonts w:hint="eastAsia" w:ascii="宋体" w:hAnsi="宋体" w:eastAsia="宋体" w:cs="宋体"/>
                <w:color w:val="000000"/>
                <w:kern w:val="0"/>
                <w:szCs w:val="21"/>
              </w:rPr>
              <w:t>N，N-双（2-羟基-5-氯苄基）-正丁胺与牛血清蛋白相互作用的研究</w:t>
            </w:r>
          </w:p>
        </w:tc>
        <w:tc>
          <w:tcPr>
            <w:tcW w:w="1978"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湖北科技学院学报</w:t>
            </w:r>
          </w:p>
        </w:tc>
        <w:tc>
          <w:tcPr>
            <w:tcW w:w="1282" w:type="dxa"/>
            <w:tcBorders>
              <w:top w:val="nil"/>
              <w:left w:val="nil"/>
              <w:bottom w:val="single" w:color="auto" w:sz="4" w:space="0"/>
              <w:right w:val="single" w:color="auto" w:sz="4" w:space="0"/>
            </w:tcBorders>
            <w:shd w:val="clear" w:color="000000" w:fill="FDE9D9"/>
            <w:vAlign w:val="center"/>
          </w:tcPr>
          <w:p>
            <w:pPr>
              <w:jc w:val="center"/>
            </w:pPr>
            <w:r>
              <w:rPr>
                <w:rFonts w:hint="eastAsia" w:ascii="宋体" w:hAnsi="宋体" w:eastAsia="宋体" w:cs="宋体"/>
                <w:color w:val="000000"/>
                <w:kern w:val="0"/>
                <w:szCs w:val="21"/>
              </w:rPr>
              <w:t>普通</w:t>
            </w:r>
          </w:p>
        </w:tc>
        <w:tc>
          <w:tcPr>
            <w:tcW w:w="255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2013，vol.33，No.6，13-15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3" w:hRule="atLeast"/>
        </w:trPr>
        <w:tc>
          <w:tcPr>
            <w:tcW w:w="431"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cs="宋体"/>
                <w:color w:val="000000"/>
                <w:kern w:val="0"/>
                <w:szCs w:val="21"/>
                <w:lang w:val="en-US" w:eastAsia="zh-CN"/>
              </w:rPr>
              <w:t>26</w:t>
            </w:r>
          </w:p>
        </w:tc>
        <w:tc>
          <w:tcPr>
            <w:tcW w:w="856"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姚刚</w:t>
            </w:r>
          </w:p>
        </w:tc>
        <w:tc>
          <w:tcPr>
            <w:tcW w:w="5103" w:type="dxa"/>
            <w:tcBorders>
              <w:top w:val="nil"/>
              <w:left w:val="nil"/>
              <w:bottom w:val="single" w:color="auto" w:sz="4" w:space="0"/>
              <w:right w:val="single" w:color="auto" w:sz="4" w:space="0"/>
            </w:tcBorders>
            <w:shd w:val="clear" w:color="000000" w:fill="FDE9D9"/>
            <w:vAlign w:val="center"/>
          </w:tcPr>
          <w:p>
            <w:pPr>
              <w:widowControl/>
              <w:jc w:val="both"/>
              <w:rPr>
                <w:rFonts w:ascii="宋体" w:hAnsi="宋体" w:eastAsia="宋体" w:cs="宋体"/>
                <w:color w:val="000000"/>
                <w:kern w:val="0"/>
                <w:szCs w:val="21"/>
              </w:rPr>
            </w:pPr>
            <w:r>
              <w:rPr>
                <w:rFonts w:hint="eastAsia" w:ascii="宋体" w:hAnsi="宋体" w:eastAsia="宋体" w:cs="宋体"/>
                <w:color w:val="000000"/>
                <w:kern w:val="0"/>
                <w:szCs w:val="21"/>
              </w:rPr>
              <w:t>非布索坦的合成工艺改进</w:t>
            </w:r>
          </w:p>
        </w:tc>
        <w:tc>
          <w:tcPr>
            <w:tcW w:w="1978"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湖北科技学院学报</w:t>
            </w:r>
          </w:p>
        </w:tc>
        <w:tc>
          <w:tcPr>
            <w:tcW w:w="1282" w:type="dxa"/>
            <w:tcBorders>
              <w:top w:val="nil"/>
              <w:left w:val="nil"/>
              <w:bottom w:val="single" w:color="auto" w:sz="4" w:space="0"/>
              <w:right w:val="single" w:color="auto" w:sz="4" w:space="0"/>
            </w:tcBorders>
            <w:shd w:val="clear" w:color="000000" w:fill="FDE9D9"/>
            <w:vAlign w:val="center"/>
          </w:tcPr>
          <w:p>
            <w:pPr>
              <w:jc w:val="center"/>
            </w:pPr>
            <w:r>
              <w:rPr>
                <w:rFonts w:hint="eastAsia" w:ascii="宋体" w:hAnsi="宋体" w:eastAsia="宋体" w:cs="宋体"/>
                <w:color w:val="000000"/>
                <w:kern w:val="0"/>
                <w:szCs w:val="21"/>
              </w:rPr>
              <w:t>普通</w:t>
            </w:r>
          </w:p>
        </w:tc>
        <w:tc>
          <w:tcPr>
            <w:tcW w:w="255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2013,Vol.33,No.6,18-20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2" w:hRule="atLeast"/>
        </w:trPr>
        <w:tc>
          <w:tcPr>
            <w:tcW w:w="431"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27</w:t>
            </w:r>
          </w:p>
        </w:tc>
        <w:tc>
          <w:tcPr>
            <w:tcW w:w="856"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舒婷</w:t>
            </w:r>
          </w:p>
        </w:tc>
        <w:tc>
          <w:tcPr>
            <w:tcW w:w="5103" w:type="dxa"/>
            <w:tcBorders>
              <w:top w:val="nil"/>
              <w:left w:val="nil"/>
              <w:bottom w:val="single" w:color="auto" w:sz="4" w:space="0"/>
              <w:right w:val="single" w:color="auto" w:sz="4" w:space="0"/>
            </w:tcBorders>
            <w:shd w:val="clear" w:color="000000" w:fill="FDE9D9"/>
            <w:vAlign w:val="center"/>
          </w:tcPr>
          <w:p>
            <w:pPr>
              <w:widowControl/>
              <w:jc w:val="both"/>
              <w:rPr>
                <w:rFonts w:ascii="宋体" w:hAnsi="宋体" w:eastAsia="宋体" w:cs="宋体"/>
                <w:color w:val="000000"/>
                <w:kern w:val="0"/>
                <w:szCs w:val="21"/>
              </w:rPr>
            </w:pPr>
            <w:r>
              <w:rPr>
                <w:rFonts w:hint="eastAsia" w:ascii="宋体" w:hAnsi="宋体" w:eastAsia="宋体" w:cs="宋体"/>
                <w:color w:val="000000"/>
                <w:kern w:val="0"/>
                <w:szCs w:val="21"/>
              </w:rPr>
              <w:t>量子点敏化太阳能电池性能提升方法的研究</w:t>
            </w:r>
          </w:p>
        </w:tc>
        <w:tc>
          <w:tcPr>
            <w:tcW w:w="1978"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广州化工</w:t>
            </w:r>
          </w:p>
        </w:tc>
        <w:tc>
          <w:tcPr>
            <w:tcW w:w="128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普通</w:t>
            </w:r>
          </w:p>
        </w:tc>
        <w:tc>
          <w:tcPr>
            <w:tcW w:w="255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90" w:hRule="atLeast"/>
        </w:trPr>
        <w:tc>
          <w:tcPr>
            <w:tcW w:w="431"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28</w:t>
            </w:r>
          </w:p>
        </w:tc>
        <w:tc>
          <w:tcPr>
            <w:tcW w:w="856"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周亮</w:t>
            </w:r>
          </w:p>
        </w:tc>
        <w:tc>
          <w:tcPr>
            <w:tcW w:w="5103" w:type="dxa"/>
            <w:tcBorders>
              <w:top w:val="nil"/>
              <w:left w:val="nil"/>
              <w:bottom w:val="single" w:color="auto" w:sz="4" w:space="0"/>
              <w:right w:val="single" w:color="auto" w:sz="4" w:space="0"/>
            </w:tcBorders>
            <w:shd w:val="clear" w:color="000000" w:fill="FDE9D9"/>
            <w:vAlign w:val="center"/>
          </w:tcPr>
          <w:p>
            <w:pPr>
              <w:widowControl/>
              <w:jc w:val="both"/>
              <w:rPr>
                <w:rFonts w:ascii="宋体" w:hAnsi="宋体" w:eastAsia="宋体" w:cs="宋体"/>
                <w:color w:val="000000"/>
                <w:kern w:val="0"/>
                <w:szCs w:val="21"/>
              </w:rPr>
            </w:pPr>
            <w:r>
              <w:rPr>
                <w:rFonts w:hint="eastAsia" w:ascii="宋体" w:hAnsi="宋体" w:eastAsia="宋体" w:cs="宋体"/>
                <w:color w:val="000000"/>
                <w:kern w:val="0"/>
                <w:szCs w:val="21"/>
              </w:rPr>
              <w:t>3-苯基-2-（4-叔丁基苯氧基）-3</w:t>
            </w:r>
            <w:r>
              <w:rPr>
                <w:rFonts w:ascii="宋体" w:hAnsi="宋体" w:eastAsia="宋体" w:cs="宋体"/>
                <w:color w:val="000000"/>
                <w:kern w:val="0"/>
                <w:szCs w:val="21"/>
              </w:rPr>
              <w:t>’</w:t>
            </w:r>
            <w:r>
              <w:rPr>
                <w:rFonts w:hint="eastAsia" w:ascii="宋体" w:hAnsi="宋体" w:eastAsia="宋体" w:cs="宋体"/>
                <w:color w:val="000000"/>
                <w:kern w:val="0"/>
                <w:szCs w:val="21"/>
              </w:rPr>
              <w:t>氧环己烷并噻吩并[2，3-d]嘧啶-4（3H）-酮的合成及其与BSA的相互作用</w:t>
            </w:r>
          </w:p>
        </w:tc>
        <w:tc>
          <w:tcPr>
            <w:tcW w:w="1978"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化学与生物工程</w:t>
            </w:r>
          </w:p>
        </w:tc>
        <w:tc>
          <w:tcPr>
            <w:tcW w:w="128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三核</w:t>
            </w:r>
          </w:p>
        </w:tc>
        <w:tc>
          <w:tcPr>
            <w:tcW w:w="255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2013，30，12，63-66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75" w:hRule="atLeast"/>
        </w:trPr>
        <w:tc>
          <w:tcPr>
            <w:tcW w:w="431"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29</w:t>
            </w:r>
          </w:p>
        </w:tc>
        <w:tc>
          <w:tcPr>
            <w:tcW w:w="856"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舒婷</w:t>
            </w:r>
          </w:p>
        </w:tc>
        <w:tc>
          <w:tcPr>
            <w:tcW w:w="5103" w:type="dxa"/>
            <w:tcBorders>
              <w:top w:val="nil"/>
              <w:left w:val="nil"/>
              <w:bottom w:val="single" w:color="auto" w:sz="4" w:space="0"/>
              <w:right w:val="single" w:color="auto" w:sz="4" w:space="0"/>
            </w:tcBorders>
            <w:shd w:val="clear" w:color="000000" w:fill="FDE9D9"/>
            <w:vAlign w:val="center"/>
          </w:tcPr>
          <w:p>
            <w:pPr>
              <w:widowControl/>
              <w:jc w:val="both"/>
              <w:rPr>
                <w:rFonts w:ascii="宋体" w:hAnsi="宋体" w:eastAsia="宋体" w:cs="宋体"/>
                <w:color w:val="000000"/>
                <w:kern w:val="0"/>
                <w:szCs w:val="21"/>
              </w:rPr>
            </w:pPr>
            <w:r>
              <w:rPr>
                <w:rFonts w:hint="eastAsia" w:ascii="宋体" w:hAnsi="宋体" w:eastAsia="宋体" w:cs="宋体"/>
                <w:color w:val="000000"/>
                <w:kern w:val="0"/>
                <w:szCs w:val="21"/>
              </w:rPr>
              <w:t>Excel软件应用于测定配合物组成和稳定常数</w:t>
            </w:r>
          </w:p>
        </w:tc>
        <w:tc>
          <w:tcPr>
            <w:tcW w:w="1978"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化学工程师</w:t>
            </w:r>
          </w:p>
        </w:tc>
        <w:tc>
          <w:tcPr>
            <w:tcW w:w="128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三核</w:t>
            </w:r>
          </w:p>
        </w:tc>
        <w:tc>
          <w:tcPr>
            <w:tcW w:w="255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50" w:hRule="atLeast"/>
        </w:trPr>
        <w:tc>
          <w:tcPr>
            <w:tcW w:w="431"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30</w:t>
            </w:r>
          </w:p>
        </w:tc>
        <w:tc>
          <w:tcPr>
            <w:tcW w:w="856"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姚刚</w:t>
            </w:r>
          </w:p>
        </w:tc>
        <w:tc>
          <w:tcPr>
            <w:tcW w:w="5103" w:type="dxa"/>
            <w:tcBorders>
              <w:top w:val="nil"/>
              <w:left w:val="nil"/>
              <w:bottom w:val="single" w:color="auto" w:sz="4" w:space="0"/>
              <w:right w:val="single" w:color="auto" w:sz="4" w:space="0"/>
            </w:tcBorders>
            <w:shd w:val="clear" w:color="000000" w:fill="FDE9D9"/>
            <w:vAlign w:val="center"/>
          </w:tcPr>
          <w:p>
            <w:pPr>
              <w:widowControl/>
              <w:jc w:val="both"/>
              <w:rPr>
                <w:rFonts w:ascii="宋体" w:hAnsi="宋体" w:eastAsia="宋体" w:cs="宋体"/>
                <w:color w:val="000000"/>
                <w:kern w:val="0"/>
                <w:szCs w:val="21"/>
              </w:rPr>
            </w:pPr>
            <w:r>
              <w:rPr>
                <w:rFonts w:hint="eastAsia" w:ascii="宋体" w:hAnsi="宋体" w:eastAsia="宋体" w:cs="宋体"/>
                <w:color w:val="000000"/>
                <w:kern w:val="0"/>
                <w:szCs w:val="21"/>
              </w:rPr>
              <w:t>N（２）-L-丙氨酰-L-谷氨酰胺的合成工艺优化</w:t>
            </w:r>
          </w:p>
        </w:tc>
        <w:tc>
          <w:tcPr>
            <w:tcW w:w="1978"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氨基酸和生物资源</w:t>
            </w:r>
          </w:p>
        </w:tc>
        <w:tc>
          <w:tcPr>
            <w:tcW w:w="128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三核</w:t>
            </w:r>
          </w:p>
        </w:tc>
        <w:tc>
          <w:tcPr>
            <w:tcW w:w="255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2013,Vol.35,No.3,36-40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75" w:hRule="atLeast"/>
        </w:trPr>
        <w:tc>
          <w:tcPr>
            <w:tcW w:w="431"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31</w:t>
            </w:r>
          </w:p>
        </w:tc>
        <w:tc>
          <w:tcPr>
            <w:tcW w:w="856"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章佳安</w:t>
            </w:r>
          </w:p>
        </w:tc>
        <w:tc>
          <w:tcPr>
            <w:tcW w:w="5103" w:type="dxa"/>
            <w:tcBorders>
              <w:top w:val="nil"/>
              <w:left w:val="nil"/>
              <w:bottom w:val="single" w:color="auto" w:sz="4" w:space="0"/>
              <w:right w:val="single" w:color="auto" w:sz="4" w:space="0"/>
            </w:tcBorders>
            <w:shd w:val="clear" w:color="000000" w:fill="FDE9D9"/>
            <w:vAlign w:val="center"/>
          </w:tcPr>
          <w:p>
            <w:pPr>
              <w:widowControl/>
              <w:jc w:val="both"/>
              <w:rPr>
                <w:rFonts w:ascii="宋体" w:hAnsi="宋体" w:eastAsia="宋体" w:cs="宋体"/>
                <w:color w:val="000000"/>
                <w:kern w:val="0"/>
                <w:szCs w:val="21"/>
              </w:rPr>
            </w:pPr>
            <w:r>
              <w:rPr>
                <w:rFonts w:hint="eastAsia" w:ascii="宋体" w:hAnsi="宋体" w:eastAsia="宋体" w:cs="宋体"/>
                <w:color w:val="000000"/>
                <w:kern w:val="0"/>
                <w:szCs w:val="21"/>
              </w:rPr>
              <w:t>N（２）-L-丙氨酰-L-谷氨酰胺的合成工艺优化</w:t>
            </w:r>
          </w:p>
        </w:tc>
        <w:tc>
          <w:tcPr>
            <w:tcW w:w="1978"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氨基酸和生物资源</w:t>
            </w:r>
          </w:p>
        </w:tc>
        <w:tc>
          <w:tcPr>
            <w:tcW w:w="128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三核</w:t>
            </w:r>
          </w:p>
        </w:tc>
        <w:tc>
          <w:tcPr>
            <w:tcW w:w="255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2013,Vol.35,No.3,36-40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75" w:hRule="atLeast"/>
        </w:trPr>
        <w:tc>
          <w:tcPr>
            <w:tcW w:w="431"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32</w:t>
            </w:r>
          </w:p>
        </w:tc>
        <w:tc>
          <w:tcPr>
            <w:tcW w:w="856"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姚刚</w:t>
            </w:r>
          </w:p>
        </w:tc>
        <w:tc>
          <w:tcPr>
            <w:tcW w:w="5103" w:type="dxa"/>
            <w:tcBorders>
              <w:top w:val="nil"/>
              <w:left w:val="nil"/>
              <w:bottom w:val="single" w:color="auto" w:sz="4" w:space="0"/>
              <w:right w:val="single" w:color="auto" w:sz="4" w:space="0"/>
            </w:tcBorders>
            <w:shd w:val="clear" w:color="000000" w:fill="FDE9D9"/>
            <w:vAlign w:val="center"/>
          </w:tcPr>
          <w:p>
            <w:pPr>
              <w:widowControl/>
              <w:jc w:val="both"/>
              <w:rPr>
                <w:rFonts w:ascii="宋体" w:hAnsi="宋体" w:eastAsia="宋体" w:cs="宋体"/>
                <w:color w:val="000000"/>
                <w:kern w:val="0"/>
                <w:szCs w:val="21"/>
              </w:rPr>
            </w:pPr>
            <w:r>
              <w:rPr>
                <w:rFonts w:hint="eastAsia" w:ascii="宋体" w:hAnsi="宋体" w:eastAsia="宋体" w:cs="宋体"/>
                <w:color w:val="000000"/>
                <w:kern w:val="0"/>
                <w:szCs w:val="21"/>
              </w:rPr>
              <w:t>抗痛风药非布索坦的合成工艺优化</w:t>
            </w:r>
          </w:p>
        </w:tc>
        <w:tc>
          <w:tcPr>
            <w:tcW w:w="1978"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化学与生物工程</w:t>
            </w:r>
          </w:p>
        </w:tc>
        <w:tc>
          <w:tcPr>
            <w:tcW w:w="128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三核</w:t>
            </w:r>
          </w:p>
        </w:tc>
        <w:tc>
          <w:tcPr>
            <w:tcW w:w="255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2012,29（12）,75-79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50" w:hRule="atLeast"/>
        </w:trPr>
        <w:tc>
          <w:tcPr>
            <w:tcW w:w="431"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33</w:t>
            </w:r>
          </w:p>
        </w:tc>
        <w:tc>
          <w:tcPr>
            <w:tcW w:w="856"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舒婷</w:t>
            </w:r>
          </w:p>
        </w:tc>
        <w:tc>
          <w:tcPr>
            <w:tcW w:w="5103" w:type="dxa"/>
            <w:tcBorders>
              <w:top w:val="nil"/>
              <w:left w:val="nil"/>
              <w:bottom w:val="single" w:color="auto" w:sz="4" w:space="0"/>
              <w:right w:val="single" w:color="auto" w:sz="4" w:space="0"/>
            </w:tcBorders>
            <w:shd w:val="clear" w:color="000000" w:fill="FDE9D9"/>
            <w:vAlign w:val="center"/>
          </w:tcPr>
          <w:p>
            <w:pPr>
              <w:widowControl/>
              <w:jc w:val="both"/>
              <w:rPr>
                <w:rFonts w:ascii="宋体" w:hAnsi="宋体" w:eastAsia="宋体" w:cs="宋体"/>
                <w:color w:val="000000"/>
                <w:kern w:val="0"/>
                <w:szCs w:val="21"/>
              </w:rPr>
            </w:pPr>
            <w:r>
              <w:rPr>
                <w:rFonts w:hint="eastAsia" w:ascii="宋体" w:hAnsi="宋体" w:eastAsia="宋体" w:cs="宋体"/>
                <w:color w:val="000000"/>
                <w:kern w:val="0"/>
                <w:szCs w:val="21"/>
              </w:rPr>
              <w:t>量子点敏化太阳能电池电解质的研究进展</w:t>
            </w:r>
          </w:p>
        </w:tc>
        <w:tc>
          <w:tcPr>
            <w:tcW w:w="1978"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化学工程师</w:t>
            </w:r>
          </w:p>
        </w:tc>
        <w:tc>
          <w:tcPr>
            <w:tcW w:w="128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三核</w:t>
            </w:r>
          </w:p>
        </w:tc>
        <w:tc>
          <w:tcPr>
            <w:tcW w:w="255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75" w:hRule="atLeast"/>
        </w:trPr>
        <w:tc>
          <w:tcPr>
            <w:tcW w:w="431"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34</w:t>
            </w:r>
          </w:p>
        </w:tc>
        <w:tc>
          <w:tcPr>
            <w:tcW w:w="856"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罗斌华</w:t>
            </w:r>
          </w:p>
        </w:tc>
        <w:tc>
          <w:tcPr>
            <w:tcW w:w="5103" w:type="dxa"/>
            <w:tcBorders>
              <w:top w:val="nil"/>
              <w:left w:val="nil"/>
              <w:bottom w:val="single" w:color="auto" w:sz="4" w:space="0"/>
              <w:right w:val="single" w:color="auto" w:sz="4" w:space="0"/>
            </w:tcBorders>
            <w:shd w:val="clear" w:color="000000" w:fill="FDE9D9"/>
            <w:vAlign w:val="center"/>
          </w:tcPr>
          <w:p>
            <w:pPr>
              <w:widowControl/>
              <w:jc w:val="both"/>
              <w:rPr>
                <w:rFonts w:ascii="宋体" w:hAnsi="宋体" w:eastAsia="宋体" w:cs="宋体"/>
                <w:color w:val="000000"/>
                <w:kern w:val="0"/>
                <w:szCs w:val="21"/>
              </w:rPr>
            </w:pPr>
            <w:r>
              <w:rPr>
                <w:rFonts w:hint="eastAsia" w:ascii="宋体" w:hAnsi="宋体" w:eastAsia="宋体" w:cs="宋体"/>
                <w:color w:val="000000"/>
                <w:kern w:val="0"/>
                <w:szCs w:val="21"/>
              </w:rPr>
              <w:t>阿霉素-PLGA微球体外释药特性的研究</w:t>
            </w:r>
          </w:p>
        </w:tc>
        <w:tc>
          <w:tcPr>
            <w:tcW w:w="1978"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解放军药学学报</w:t>
            </w:r>
          </w:p>
        </w:tc>
        <w:tc>
          <w:tcPr>
            <w:tcW w:w="128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三级</w:t>
            </w:r>
          </w:p>
        </w:tc>
        <w:tc>
          <w:tcPr>
            <w:tcW w:w="255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50" w:hRule="atLeast"/>
        </w:trPr>
        <w:tc>
          <w:tcPr>
            <w:tcW w:w="431"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35</w:t>
            </w:r>
          </w:p>
        </w:tc>
        <w:tc>
          <w:tcPr>
            <w:tcW w:w="856"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罗斌华</w:t>
            </w:r>
          </w:p>
        </w:tc>
        <w:tc>
          <w:tcPr>
            <w:tcW w:w="5103" w:type="dxa"/>
            <w:tcBorders>
              <w:top w:val="nil"/>
              <w:left w:val="nil"/>
              <w:bottom w:val="single" w:color="auto" w:sz="4" w:space="0"/>
              <w:right w:val="single" w:color="auto" w:sz="4" w:space="0"/>
            </w:tcBorders>
            <w:shd w:val="clear" w:color="000000" w:fill="FDE9D9"/>
            <w:vAlign w:val="center"/>
          </w:tcPr>
          <w:p>
            <w:pPr>
              <w:widowControl/>
              <w:jc w:val="both"/>
              <w:rPr>
                <w:rFonts w:ascii="宋体" w:hAnsi="宋体" w:eastAsia="宋体" w:cs="宋体"/>
                <w:color w:val="000000"/>
                <w:kern w:val="0"/>
                <w:szCs w:val="21"/>
              </w:rPr>
            </w:pPr>
            <w:r>
              <w:rPr>
                <w:rFonts w:hint="eastAsia" w:ascii="宋体" w:hAnsi="宋体" w:eastAsia="宋体" w:cs="宋体"/>
                <w:color w:val="000000"/>
                <w:kern w:val="0"/>
                <w:szCs w:val="21"/>
              </w:rPr>
              <w:t>格列吡嗪缓释微球的制备及释药特性考察</w:t>
            </w:r>
          </w:p>
        </w:tc>
        <w:tc>
          <w:tcPr>
            <w:tcW w:w="1978"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中国药物与临床</w:t>
            </w:r>
          </w:p>
        </w:tc>
        <w:tc>
          <w:tcPr>
            <w:tcW w:w="128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三级</w:t>
            </w:r>
          </w:p>
        </w:tc>
        <w:tc>
          <w:tcPr>
            <w:tcW w:w="255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75" w:hRule="atLeast"/>
        </w:trPr>
        <w:tc>
          <w:tcPr>
            <w:tcW w:w="431"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36</w:t>
            </w:r>
          </w:p>
        </w:tc>
        <w:tc>
          <w:tcPr>
            <w:tcW w:w="856"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罗斌华</w:t>
            </w:r>
          </w:p>
        </w:tc>
        <w:tc>
          <w:tcPr>
            <w:tcW w:w="5103" w:type="dxa"/>
            <w:tcBorders>
              <w:top w:val="nil"/>
              <w:left w:val="nil"/>
              <w:bottom w:val="single" w:color="auto" w:sz="4" w:space="0"/>
              <w:right w:val="single" w:color="auto" w:sz="4" w:space="0"/>
            </w:tcBorders>
            <w:shd w:val="clear" w:color="000000" w:fill="FDE9D9"/>
            <w:vAlign w:val="center"/>
          </w:tcPr>
          <w:p>
            <w:pPr>
              <w:widowControl/>
              <w:jc w:val="both"/>
              <w:rPr>
                <w:rFonts w:hint="eastAsia" w:ascii="宋体" w:hAnsi="宋体" w:eastAsia="宋体" w:cs="宋体"/>
                <w:color w:val="000000"/>
                <w:kern w:val="0"/>
                <w:szCs w:val="21"/>
              </w:rPr>
            </w:pPr>
            <w:r>
              <w:rPr>
                <w:rFonts w:hint="eastAsia" w:ascii="宋体" w:hAnsi="宋体" w:eastAsia="宋体" w:cs="宋体"/>
                <w:color w:val="000000"/>
                <w:kern w:val="0"/>
                <w:szCs w:val="21"/>
              </w:rPr>
              <w:t>利多卡因微乳的制备及性质考察</w:t>
            </w:r>
          </w:p>
          <w:p>
            <w:pPr>
              <w:widowControl/>
              <w:jc w:val="center"/>
              <w:rPr>
                <w:rFonts w:hint="eastAsia" w:ascii="宋体" w:hAnsi="宋体" w:eastAsia="宋体" w:cs="宋体"/>
                <w:color w:val="000000"/>
                <w:kern w:val="0"/>
                <w:szCs w:val="21"/>
              </w:rPr>
            </w:pPr>
          </w:p>
        </w:tc>
        <w:tc>
          <w:tcPr>
            <w:tcW w:w="1978"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山西医药杂志</w:t>
            </w:r>
          </w:p>
        </w:tc>
        <w:tc>
          <w:tcPr>
            <w:tcW w:w="128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三级</w:t>
            </w:r>
          </w:p>
        </w:tc>
        <w:tc>
          <w:tcPr>
            <w:tcW w:w="255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75" w:hRule="atLeast"/>
        </w:trPr>
        <w:tc>
          <w:tcPr>
            <w:tcW w:w="431"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37</w:t>
            </w:r>
          </w:p>
        </w:tc>
        <w:tc>
          <w:tcPr>
            <w:tcW w:w="856"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欧阳昌汉</w:t>
            </w:r>
          </w:p>
        </w:tc>
        <w:tc>
          <w:tcPr>
            <w:tcW w:w="5103" w:type="dxa"/>
            <w:tcBorders>
              <w:top w:val="nil"/>
              <w:left w:val="nil"/>
              <w:bottom w:val="single" w:color="auto" w:sz="4" w:space="0"/>
              <w:right w:val="single" w:color="auto" w:sz="4" w:space="0"/>
            </w:tcBorders>
            <w:shd w:val="clear" w:color="000000" w:fill="FDE9D9"/>
            <w:vAlign w:val="center"/>
          </w:tcPr>
          <w:p>
            <w:pPr>
              <w:widowControl/>
              <w:jc w:val="both"/>
              <w:rPr>
                <w:rFonts w:ascii="宋体" w:hAnsi="宋体" w:eastAsia="宋体" w:cs="宋体"/>
                <w:color w:val="000000"/>
                <w:kern w:val="0"/>
                <w:szCs w:val="21"/>
              </w:rPr>
            </w:pPr>
            <w:r>
              <w:rPr>
                <w:rFonts w:hint="eastAsia" w:ascii="宋体" w:hAnsi="宋体" w:eastAsia="宋体" w:cs="宋体"/>
                <w:color w:val="000000"/>
                <w:kern w:val="0"/>
                <w:szCs w:val="21"/>
              </w:rPr>
              <w:t>葛花总黄酮有效成分对大鼠胸主动脉血管活性影响及其构效关系</w:t>
            </w:r>
          </w:p>
        </w:tc>
        <w:tc>
          <w:tcPr>
            <w:tcW w:w="1978"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时珍国医国药</w:t>
            </w:r>
          </w:p>
        </w:tc>
        <w:tc>
          <w:tcPr>
            <w:tcW w:w="128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三级核心</w:t>
            </w:r>
          </w:p>
        </w:tc>
        <w:tc>
          <w:tcPr>
            <w:tcW w:w="255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2013.11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50" w:hRule="atLeast"/>
        </w:trPr>
        <w:tc>
          <w:tcPr>
            <w:tcW w:w="431"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38</w:t>
            </w:r>
          </w:p>
        </w:tc>
        <w:tc>
          <w:tcPr>
            <w:tcW w:w="856"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任平</w:t>
            </w:r>
          </w:p>
        </w:tc>
        <w:tc>
          <w:tcPr>
            <w:tcW w:w="5103" w:type="dxa"/>
            <w:tcBorders>
              <w:top w:val="nil"/>
              <w:left w:val="nil"/>
              <w:bottom w:val="single" w:color="auto" w:sz="4" w:space="0"/>
              <w:right w:val="single" w:color="auto" w:sz="4" w:space="0"/>
            </w:tcBorders>
            <w:shd w:val="clear" w:color="000000" w:fill="FDE9D9"/>
            <w:vAlign w:val="center"/>
          </w:tcPr>
          <w:p>
            <w:pPr>
              <w:widowControl/>
              <w:jc w:val="both"/>
              <w:rPr>
                <w:rFonts w:ascii="宋体" w:hAnsi="宋体" w:eastAsia="宋体" w:cs="宋体"/>
                <w:color w:val="000000"/>
                <w:kern w:val="0"/>
                <w:szCs w:val="21"/>
              </w:rPr>
            </w:pPr>
            <w:r>
              <w:rPr>
                <w:rFonts w:hint="eastAsia" w:ascii="宋体" w:hAnsi="宋体" w:eastAsia="宋体" w:cs="宋体"/>
                <w:color w:val="000000"/>
                <w:kern w:val="0"/>
                <w:szCs w:val="21"/>
              </w:rPr>
              <w:t>白藜芦醇在大鼠肝微粒66体中的代谢动力学研究</w:t>
            </w:r>
          </w:p>
        </w:tc>
        <w:tc>
          <w:tcPr>
            <w:tcW w:w="1978"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湖北科技学院学报（医学版）</w:t>
            </w:r>
          </w:p>
        </w:tc>
        <w:tc>
          <w:tcPr>
            <w:tcW w:w="128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省级</w:t>
            </w:r>
          </w:p>
        </w:tc>
        <w:tc>
          <w:tcPr>
            <w:tcW w:w="255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50" w:hRule="atLeast"/>
        </w:trPr>
        <w:tc>
          <w:tcPr>
            <w:tcW w:w="431"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39</w:t>
            </w:r>
          </w:p>
        </w:tc>
        <w:tc>
          <w:tcPr>
            <w:tcW w:w="856"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任平</w:t>
            </w:r>
          </w:p>
        </w:tc>
        <w:tc>
          <w:tcPr>
            <w:tcW w:w="5103" w:type="dxa"/>
            <w:tcBorders>
              <w:top w:val="nil"/>
              <w:left w:val="nil"/>
              <w:bottom w:val="single" w:color="auto" w:sz="4" w:space="0"/>
              <w:right w:val="single" w:color="auto" w:sz="4" w:space="0"/>
            </w:tcBorders>
            <w:shd w:val="clear" w:color="000000" w:fill="FDE9D9"/>
            <w:vAlign w:val="center"/>
          </w:tcPr>
          <w:p>
            <w:pPr>
              <w:widowControl/>
              <w:jc w:val="both"/>
              <w:rPr>
                <w:rFonts w:ascii="宋体" w:hAnsi="宋体" w:eastAsia="宋体" w:cs="宋体"/>
                <w:color w:val="000000"/>
                <w:kern w:val="0"/>
                <w:szCs w:val="21"/>
              </w:rPr>
            </w:pPr>
            <w:r>
              <w:rPr>
                <w:rFonts w:hint="eastAsia" w:ascii="宋体" w:hAnsi="宋体" w:eastAsia="宋体" w:cs="宋体"/>
                <w:color w:val="000000"/>
                <w:kern w:val="0"/>
                <w:szCs w:val="21"/>
              </w:rPr>
              <w:t>黄芪注射液对小鼠非酒精性67脂肪肝的保护作用</w:t>
            </w:r>
          </w:p>
        </w:tc>
        <w:tc>
          <w:tcPr>
            <w:tcW w:w="1978"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 xml:space="preserve"> 现代医药卫生杂志</w:t>
            </w:r>
          </w:p>
        </w:tc>
        <w:tc>
          <w:tcPr>
            <w:tcW w:w="128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省级</w:t>
            </w:r>
          </w:p>
        </w:tc>
        <w:tc>
          <w:tcPr>
            <w:tcW w:w="255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19" w:hRule="atLeast"/>
        </w:trPr>
        <w:tc>
          <w:tcPr>
            <w:tcW w:w="431"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40</w:t>
            </w:r>
          </w:p>
        </w:tc>
        <w:tc>
          <w:tcPr>
            <w:tcW w:w="856"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陈莉</w:t>
            </w:r>
          </w:p>
        </w:tc>
        <w:tc>
          <w:tcPr>
            <w:tcW w:w="5103" w:type="dxa"/>
            <w:tcBorders>
              <w:top w:val="nil"/>
              <w:left w:val="nil"/>
              <w:bottom w:val="single" w:color="auto" w:sz="4" w:space="0"/>
              <w:right w:val="single" w:color="auto" w:sz="4" w:space="0"/>
            </w:tcBorders>
            <w:shd w:val="clear" w:color="000000" w:fill="FDE9D9"/>
            <w:vAlign w:val="center"/>
          </w:tcPr>
          <w:p>
            <w:pPr>
              <w:widowControl/>
              <w:jc w:val="both"/>
              <w:rPr>
                <w:rFonts w:ascii="宋体" w:hAnsi="宋体" w:eastAsia="宋体" w:cs="宋体"/>
                <w:color w:val="000000"/>
                <w:kern w:val="0"/>
                <w:szCs w:val="21"/>
              </w:rPr>
            </w:pPr>
            <w:r>
              <w:rPr>
                <w:rFonts w:hint="eastAsia" w:ascii="宋体" w:hAnsi="宋体" w:eastAsia="宋体" w:cs="宋体"/>
                <w:color w:val="000000"/>
                <w:kern w:val="0"/>
                <w:szCs w:val="21"/>
              </w:rPr>
              <w:t>HPLC法测定一种吡喃并噻吩并68嘧啶酮衍生物的转化率69</w:t>
            </w:r>
          </w:p>
        </w:tc>
        <w:tc>
          <w:tcPr>
            <w:tcW w:w="1978"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中国医药指南</w:t>
            </w:r>
          </w:p>
        </w:tc>
        <w:tc>
          <w:tcPr>
            <w:tcW w:w="128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四级</w:t>
            </w:r>
          </w:p>
        </w:tc>
        <w:tc>
          <w:tcPr>
            <w:tcW w:w="255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75" w:hRule="atLeast"/>
        </w:trPr>
        <w:tc>
          <w:tcPr>
            <w:tcW w:w="431"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41</w:t>
            </w:r>
          </w:p>
        </w:tc>
        <w:tc>
          <w:tcPr>
            <w:tcW w:w="856"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罗斌华</w:t>
            </w:r>
          </w:p>
        </w:tc>
        <w:tc>
          <w:tcPr>
            <w:tcW w:w="5103" w:type="dxa"/>
            <w:tcBorders>
              <w:top w:val="nil"/>
              <w:left w:val="nil"/>
              <w:bottom w:val="single" w:color="auto" w:sz="4" w:space="0"/>
              <w:right w:val="single" w:color="auto" w:sz="4" w:space="0"/>
            </w:tcBorders>
            <w:shd w:val="clear" w:color="000000" w:fill="FDE9D9"/>
            <w:vAlign w:val="center"/>
          </w:tcPr>
          <w:p>
            <w:pPr>
              <w:widowControl/>
              <w:jc w:val="both"/>
              <w:rPr>
                <w:rFonts w:ascii="宋体" w:hAnsi="宋体" w:eastAsia="宋体" w:cs="宋体"/>
                <w:color w:val="000000"/>
                <w:kern w:val="0"/>
                <w:szCs w:val="21"/>
              </w:rPr>
            </w:pPr>
            <w:r>
              <w:rPr>
                <w:rFonts w:hint="eastAsia" w:ascii="宋体" w:hAnsi="宋体" w:eastAsia="宋体" w:cs="宋体"/>
                <w:color w:val="000000"/>
                <w:kern w:val="0"/>
                <w:szCs w:val="21"/>
              </w:rPr>
              <w:t>紫外分70光光度法测定阿霉素聚乳酸微球的含量</w:t>
            </w:r>
          </w:p>
        </w:tc>
        <w:tc>
          <w:tcPr>
            <w:tcW w:w="1978"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湖北科技学院学报（医学版）</w:t>
            </w:r>
          </w:p>
        </w:tc>
        <w:tc>
          <w:tcPr>
            <w:tcW w:w="128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四级</w:t>
            </w:r>
          </w:p>
        </w:tc>
        <w:tc>
          <w:tcPr>
            <w:tcW w:w="255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2013,10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750" w:hRule="atLeast"/>
        </w:trPr>
        <w:tc>
          <w:tcPr>
            <w:tcW w:w="431"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42</w:t>
            </w:r>
          </w:p>
        </w:tc>
        <w:tc>
          <w:tcPr>
            <w:tcW w:w="856" w:type="dxa"/>
            <w:tcBorders>
              <w:top w:val="nil"/>
              <w:left w:val="single" w:color="auto" w:sz="4" w:space="0"/>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余薇</w:t>
            </w:r>
          </w:p>
        </w:tc>
        <w:tc>
          <w:tcPr>
            <w:tcW w:w="5103" w:type="dxa"/>
            <w:tcBorders>
              <w:top w:val="nil"/>
              <w:left w:val="nil"/>
              <w:bottom w:val="single" w:color="auto" w:sz="4" w:space="0"/>
              <w:right w:val="single" w:color="auto" w:sz="4" w:space="0"/>
            </w:tcBorders>
            <w:shd w:val="clear" w:color="000000" w:fill="FDE9D9"/>
            <w:vAlign w:val="center"/>
          </w:tcPr>
          <w:p>
            <w:pPr>
              <w:widowControl/>
              <w:jc w:val="both"/>
              <w:rPr>
                <w:rFonts w:ascii="宋体" w:hAnsi="宋体" w:eastAsia="宋体" w:cs="宋体"/>
                <w:color w:val="000000"/>
                <w:kern w:val="0"/>
                <w:szCs w:val="21"/>
              </w:rPr>
            </w:pPr>
            <w:r>
              <w:rPr>
                <w:rFonts w:hint="eastAsia" w:ascii="宋体" w:hAnsi="宋体" w:eastAsia="宋体" w:cs="宋体"/>
                <w:color w:val="000000"/>
                <w:kern w:val="0"/>
                <w:szCs w:val="21"/>
              </w:rPr>
              <w:t>糖尿病心肌病线粒体损伤的研究进展</w:t>
            </w:r>
          </w:p>
        </w:tc>
        <w:tc>
          <w:tcPr>
            <w:tcW w:w="1978"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中国药理学通报</w:t>
            </w:r>
          </w:p>
        </w:tc>
        <w:tc>
          <w:tcPr>
            <w:tcW w:w="128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一核</w:t>
            </w:r>
          </w:p>
        </w:tc>
        <w:tc>
          <w:tcPr>
            <w:tcW w:w="2552" w:type="dxa"/>
            <w:tcBorders>
              <w:top w:val="nil"/>
              <w:left w:val="nil"/>
              <w:bottom w:val="single" w:color="auto" w:sz="4" w:space="0"/>
              <w:right w:val="single" w:color="auto" w:sz="4" w:space="0"/>
            </w:tcBorders>
            <w:shd w:val="clear" w:color="000000" w:fill="FDE9D9"/>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2013.12</w:t>
            </w:r>
          </w:p>
        </w:tc>
      </w:tr>
    </w:tbl>
    <w:p>
      <w:pPr>
        <w:rPr>
          <w:szCs w:val="21"/>
        </w:rPr>
      </w:pPr>
    </w:p>
    <w:p>
      <w:pPr>
        <w:rPr>
          <w:szCs w:val="21"/>
        </w:rPr>
      </w:pPr>
      <w:r>
        <w:rPr>
          <w:rFonts w:hint="eastAsia"/>
          <w:szCs w:val="21"/>
        </w:rPr>
        <w:t>参编教材</w:t>
      </w:r>
    </w:p>
    <w:tbl>
      <w:tblPr>
        <w:tblW w:w="13614"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56"/>
        <w:gridCol w:w="5103"/>
        <w:gridCol w:w="708"/>
        <w:gridCol w:w="1135"/>
        <w:gridCol w:w="2126"/>
        <w:gridCol w:w="1134"/>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5" w:hRule="atLeast"/>
        </w:trPr>
        <w:tc>
          <w:tcPr>
            <w:tcW w:w="856" w:type="dxa"/>
            <w:shd w:val="clear" w:color="000000" w:fill="FDE9D9"/>
            <w:vAlign w:val="top"/>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吴基良</w:t>
            </w:r>
          </w:p>
        </w:tc>
        <w:tc>
          <w:tcPr>
            <w:tcW w:w="5103" w:type="dxa"/>
            <w:shd w:val="clear" w:color="000000" w:fill="FDE9D9"/>
            <w:vAlign w:val="top"/>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护理药理学</w:t>
            </w:r>
          </w:p>
        </w:tc>
        <w:tc>
          <w:tcPr>
            <w:tcW w:w="708" w:type="dxa"/>
            <w:shd w:val="clear" w:color="000000" w:fill="FDE9D9"/>
            <w:vAlign w:val="top"/>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教材</w:t>
            </w:r>
          </w:p>
        </w:tc>
        <w:tc>
          <w:tcPr>
            <w:tcW w:w="1135" w:type="dxa"/>
            <w:shd w:val="clear" w:color="000000" w:fill="FDE9D9"/>
            <w:vAlign w:val="top"/>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主编</w:t>
            </w:r>
          </w:p>
        </w:tc>
        <w:tc>
          <w:tcPr>
            <w:tcW w:w="2126" w:type="dxa"/>
            <w:shd w:val="clear" w:color="000000" w:fill="FDE9D9"/>
            <w:vAlign w:val="top"/>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江苏科学技术出版社</w:t>
            </w:r>
          </w:p>
        </w:tc>
        <w:tc>
          <w:tcPr>
            <w:tcW w:w="1134" w:type="dxa"/>
            <w:shd w:val="clear" w:color="000000" w:fill="FDE9D9"/>
            <w:vAlign w:val="top"/>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552" w:type="dxa"/>
            <w:shd w:val="clear" w:color="000000" w:fill="FDE9D9"/>
            <w:vAlign w:val="top"/>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2013.7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5" w:hRule="atLeast"/>
        </w:trPr>
        <w:tc>
          <w:tcPr>
            <w:tcW w:w="856" w:type="dxa"/>
            <w:shd w:val="clear" w:color="000000" w:fill="FDE9D9"/>
            <w:vAlign w:val="top"/>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闵清</w:t>
            </w:r>
          </w:p>
        </w:tc>
        <w:tc>
          <w:tcPr>
            <w:tcW w:w="5103" w:type="dxa"/>
            <w:shd w:val="clear" w:color="000000" w:fill="FDE9D9"/>
            <w:vAlign w:val="top"/>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药理学实验教程</w:t>
            </w:r>
          </w:p>
        </w:tc>
        <w:tc>
          <w:tcPr>
            <w:tcW w:w="708" w:type="dxa"/>
            <w:shd w:val="clear" w:color="000000" w:fill="FDE9D9"/>
            <w:vAlign w:val="top"/>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教材</w:t>
            </w:r>
          </w:p>
        </w:tc>
        <w:tc>
          <w:tcPr>
            <w:tcW w:w="1135" w:type="dxa"/>
            <w:shd w:val="clear" w:color="000000" w:fill="FDE9D9"/>
            <w:vAlign w:val="top"/>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主编</w:t>
            </w:r>
          </w:p>
        </w:tc>
        <w:tc>
          <w:tcPr>
            <w:tcW w:w="2126" w:type="dxa"/>
            <w:shd w:val="clear" w:color="000000" w:fill="FDE9D9"/>
            <w:vAlign w:val="top"/>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江苏科学技术出版社</w:t>
            </w:r>
          </w:p>
        </w:tc>
        <w:tc>
          <w:tcPr>
            <w:tcW w:w="1134" w:type="dxa"/>
            <w:shd w:val="clear" w:color="000000" w:fill="FDE9D9"/>
            <w:vAlign w:val="top"/>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552" w:type="dxa"/>
            <w:shd w:val="clear" w:color="000000" w:fill="FDE9D9"/>
            <w:vAlign w:val="top"/>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2013.7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75" w:hRule="atLeast"/>
        </w:trPr>
        <w:tc>
          <w:tcPr>
            <w:tcW w:w="856" w:type="dxa"/>
            <w:shd w:val="clear" w:color="000000" w:fill="FDE9D9"/>
            <w:vAlign w:val="top"/>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马萍</w:t>
            </w:r>
          </w:p>
        </w:tc>
        <w:tc>
          <w:tcPr>
            <w:tcW w:w="5103" w:type="dxa"/>
            <w:shd w:val="clear" w:color="000000" w:fill="FDE9D9"/>
            <w:vAlign w:val="top"/>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医学细胞生物学与遗传学实验指导</w:t>
            </w:r>
          </w:p>
        </w:tc>
        <w:tc>
          <w:tcPr>
            <w:tcW w:w="708" w:type="dxa"/>
            <w:shd w:val="clear" w:color="000000" w:fill="FDE9D9"/>
            <w:vAlign w:val="top"/>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教材</w:t>
            </w:r>
          </w:p>
        </w:tc>
        <w:tc>
          <w:tcPr>
            <w:tcW w:w="1135" w:type="dxa"/>
            <w:shd w:val="clear" w:color="000000" w:fill="FDE9D9"/>
            <w:vAlign w:val="top"/>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参编</w:t>
            </w:r>
          </w:p>
        </w:tc>
        <w:tc>
          <w:tcPr>
            <w:tcW w:w="2126" w:type="dxa"/>
            <w:shd w:val="clear" w:color="000000" w:fill="FDE9D9"/>
            <w:vAlign w:val="top"/>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人民卫生出版社</w:t>
            </w:r>
          </w:p>
        </w:tc>
        <w:tc>
          <w:tcPr>
            <w:tcW w:w="1134" w:type="dxa"/>
            <w:shd w:val="clear" w:color="000000" w:fill="FDE9D9"/>
            <w:vAlign w:val="top"/>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552" w:type="dxa"/>
            <w:shd w:val="clear" w:color="000000" w:fill="FDE9D9"/>
            <w:vAlign w:val="top"/>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2013,8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40" w:hRule="atLeast"/>
        </w:trPr>
        <w:tc>
          <w:tcPr>
            <w:tcW w:w="856" w:type="dxa"/>
            <w:shd w:val="clear" w:color="000000" w:fill="FDE9D9"/>
            <w:vAlign w:val="top"/>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吴丹</w:t>
            </w:r>
          </w:p>
        </w:tc>
        <w:tc>
          <w:tcPr>
            <w:tcW w:w="5103" w:type="dxa"/>
            <w:shd w:val="clear" w:color="000000" w:fill="FDE9D9"/>
            <w:vAlign w:val="top"/>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药理学</w:t>
            </w:r>
          </w:p>
        </w:tc>
        <w:tc>
          <w:tcPr>
            <w:tcW w:w="708" w:type="dxa"/>
            <w:shd w:val="clear" w:color="000000" w:fill="FDE9D9"/>
            <w:vAlign w:val="top"/>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教材</w:t>
            </w:r>
          </w:p>
        </w:tc>
        <w:tc>
          <w:tcPr>
            <w:tcW w:w="1135" w:type="dxa"/>
            <w:shd w:val="clear" w:color="000000" w:fill="FDE9D9"/>
            <w:vAlign w:val="top"/>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副主编</w:t>
            </w:r>
          </w:p>
        </w:tc>
        <w:tc>
          <w:tcPr>
            <w:tcW w:w="2126" w:type="dxa"/>
            <w:shd w:val="clear" w:color="000000" w:fill="FDE9D9"/>
            <w:vAlign w:val="top"/>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武汉大学出版社</w:t>
            </w:r>
          </w:p>
        </w:tc>
        <w:tc>
          <w:tcPr>
            <w:tcW w:w="1134" w:type="dxa"/>
            <w:shd w:val="clear" w:color="000000" w:fill="FDE9D9"/>
            <w:vAlign w:val="top"/>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　</w:t>
            </w:r>
          </w:p>
        </w:tc>
        <w:tc>
          <w:tcPr>
            <w:tcW w:w="2552" w:type="dxa"/>
            <w:shd w:val="clear" w:color="000000" w:fill="FDE9D9"/>
            <w:vAlign w:val="top"/>
          </w:tcPr>
          <w:p>
            <w:pPr>
              <w:widowControl/>
              <w:jc w:val="left"/>
              <w:rPr>
                <w:rFonts w:ascii="宋体" w:hAnsi="宋体" w:eastAsia="宋体" w:cs="宋体"/>
                <w:color w:val="000000"/>
                <w:kern w:val="0"/>
                <w:szCs w:val="21"/>
              </w:rPr>
            </w:pPr>
            <w:r>
              <w:rPr>
                <w:rFonts w:hint="eastAsia" w:ascii="宋体" w:hAnsi="宋体" w:eastAsia="宋体" w:cs="宋体"/>
                <w:color w:val="000000"/>
                <w:kern w:val="0"/>
                <w:szCs w:val="21"/>
              </w:rPr>
              <w:t>2013.8</w:t>
            </w:r>
          </w:p>
        </w:tc>
      </w:tr>
    </w:tbl>
    <w:p>
      <w:pPr>
        <w:rPr>
          <w:szCs w:val="21"/>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A0204"/>
    <w:charset w:val="00"/>
    <w:family w:val="auto"/>
    <w:pitch w:val="default"/>
    <w:sig w:usb0="E10002FF" w:usb1="4000ACFF" w:usb2="00000009" w:usb3="00000000" w:csb0="2000019F" w:csb1="00000000"/>
  </w:font>
  <w:font w:name="楷体_GB2312">
    <w:altName w:val="楷体"/>
    <w:panose1 w:val="02010609030101010101"/>
    <w:charset w:val="86"/>
    <w:family w:val="auto"/>
    <w:pitch w:val="default"/>
    <w:sig w:usb0="00000001"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21"/>
    <w:semiHidden/>
    <w:unhideWhenUsed/>
    <w:uiPriority w:val="99"/>
    <w:pPr>
      <w:tabs>
        <w:tab w:val="center" w:pos="4153"/>
        <w:tab w:val="right" w:pos="8306"/>
      </w:tabs>
      <w:snapToGrid w:val="0"/>
      <w:jc w:val="left"/>
    </w:pPr>
    <w:rPr>
      <w:sz w:val="18"/>
      <w:szCs w:val="18"/>
    </w:rPr>
  </w:style>
  <w:style w:type="paragraph" w:styleId="3">
    <w:name w:val="header"/>
    <w:basedOn w:val="1"/>
    <w:link w:val="20"/>
    <w:semiHidden/>
    <w:unhideWhenUsed/>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basedOn w:val="4"/>
    <w:semiHidden/>
    <w:unhideWhenUsed/>
    <w:uiPriority w:val="99"/>
    <w:rPr>
      <w:color w:val="800080"/>
      <w:u w:val="single"/>
    </w:rPr>
  </w:style>
  <w:style w:type="character" w:styleId="6">
    <w:name w:val="Hyperlink"/>
    <w:basedOn w:val="4"/>
    <w:semiHidden/>
    <w:unhideWhenUsed/>
    <w:uiPriority w:val="99"/>
    <w:rPr>
      <w:color w:val="0000FF"/>
      <w:u w:val="single"/>
    </w:rPr>
  </w:style>
  <w:style w:type="paragraph" w:customStyle="1" w:styleId="7">
    <w:name w:val="font5"/>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8">
    <w:name w:val="font6"/>
    <w:basedOn w:val="1"/>
    <w:uiPriority w:val="0"/>
    <w:pPr>
      <w:widowControl/>
      <w:spacing w:before="100" w:beforeAutospacing="1" w:after="100" w:afterAutospacing="1"/>
      <w:jc w:val="left"/>
    </w:pPr>
    <w:rPr>
      <w:rFonts w:ascii="楷体_GB2312" w:hAnsi="宋体" w:eastAsia="楷体_GB2312" w:cs="宋体"/>
      <w:b/>
      <w:bCs/>
      <w:color w:val="000000"/>
      <w:kern w:val="0"/>
      <w:sz w:val="28"/>
      <w:szCs w:val="28"/>
    </w:rPr>
  </w:style>
  <w:style w:type="paragraph" w:customStyle="1" w:styleId="9">
    <w:name w:val="xl64"/>
    <w:basedOn w:val="1"/>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left"/>
      <w:textAlignment w:val="top"/>
    </w:pPr>
    <w:rPr>
      <w:rFonts w:ascii="宋体" w:hAnsi="宋体" w:eastAsia="宋体" w:cs="宋体"/>
      <w:color w:val="000000"/>
      <w:kern w:val="0"/>
      <w:sz w:val="28"/>
      <w:szCs w:val="28"/>
    </w:rPr>
  </w:style>
  <w:style w:type="paragraph" w:customStyle="1" w:styleId="10">
    <w:name w:val="xl65"/>
    <w:basedOn w:val="1"/>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left"/>
      <w:textAlignment w:val="top"/>
    </w:pPr>
    <w:rPr>
      <w:rFonts w:ascii="宋体" w:hAnsi="宋体" w:eastAsia="宋体" w:cs="宋体"/>
      <w:color w:val="000000"/>
      <w:kern w:val="0"/>
      <w:sz w:val="28"/>
      <w:szCs w:val="28"/>
    </w:rPr>
  </w:style>
  <w:style w:type="paragraph" w:customStyle="1" w:styleId="11">
    <w:name w:val="xl66"/>
    <w:basedOn w:val="1"/>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left"/>
      <w:textAlignment w:val="top"/>
    </w:pPr>
    <w:rPr>
      <w:rFonts w:ascii="宋体" w:hAnsi="宋体" w:eastAsia="宋体" w:cs="宋体"/>
      <w:color w:val="000000"/>
      <w:kern w:val="0"/>
      <w:sz w:val="28"/>
      <w:szCs w:val="28"/>
    </w:rPr>
  </w:style>
  <w:style w:type="paragraph" w:customStyle="1" w:styleId="12">
    <w:name w:val="xl67"/>
    <w:basedOn w:val="1"/>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left"/>
      <w:textAlignment w:val="top"/>
    </w:pPr>
    <w:rPr>
      <w:rFonts w:ascii="宋体" w:hAnsi="宋体" w:eastAsia="宋体" w:cs="宋体"/>
      <w:color w:val="000000"/>
      <w:kern w:val="0"/>
      <w:sz w:val="28"/>
      <w:szCs w:val="28"/>
    </w:rPr>
  </w:style>
  <w:style w:type="paragraph" w:customStyle="1" w:styleId="13">
    <w:name w:val="xl68"/>
    <w:basedOn w:val="1"/>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left"/>
      <w:textAlignment w:val="top"/>
    </w:pPr>
    <w:rPr>
      <w:rFonts w:ascii="宋体" w:hAnsi="宋体" w:eastAsia="宋体" w:cs="宋体"/>
      <w:color w:val="000000"/>
      <w:kern w:val="0"/>
      <w:sz w:val="28"/>
      <w:szCs w:val="28"/>
    </w:rPr>
  </w:style>
  <w:style w:type="paragraph" w:customStyle="1" w:styleId="14">
    <w:name w:val="xl69"/>
    <w:basedOn w:val="1"/>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left"/>
      <w:textAlignment w:val="top"/>
    </w:pPr>
    <w:rPr>
      <w:rFonts w:ascii="宋体" w:hAnsi="宋体" w:eastAsia="宋体" w:cs="宋体"/>
      <w:color w:val="000000"/>
      <w:kern w:val="0"/>
      <w:sz w:val="28"/>
      <w:szCs w:val="28"/>
    </w:rPr>
  </w:style>
  <w:style w:type="paragraph" w:customStyle="1" w:styleId="15">
    <w:name w:val="xl70"/>
    <w:basedOn w:val="1"/>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left"/>
      <w:textAlignment w:val="top"/>
    </w:pPr>
    <w:rPr>
      <w:rFonts w:ascii="宋体" w:hAnsi="宋体" w:eastAsia="宋体" w:cs="宋体"/>
      <w:color w:val="000000"/>
      <w:kern w:val="0"/>
      <w:sz w:val="28"/>
      <w:szCs w:val="28"/>
    </w:rPr>
  </w:style>
  <w:style w:type="paragraph" w:customStyle="1" w:styleId="16">
    <w:name w:val="xl71"/>
    <w:basedOn w:val="1"/>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left"/>
      <w:textAlignment w:val="top"/>
    </w:pPr>
    <w:rPr>
      <w:rFonts w:ascii="宋体" w:hAnsi="宋体" w:eastAsia="宋体" w:cs="宋体"/>
      <w:color w:val="000000"/>
      <w:kern w:val="0"/>
      <w:sz w:val="22"/>
    </w:rPr>
  </w:style>
  <w:style w:type="paragraph" w:customStyle="1" w:styleId="17">
    <w:name w:val="xl72"/>
    <w:basedOn w:val="1"/>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left"/>
      <w:textAlignment w:val="top"/>
    </w:pPr>
    <w:rPr>
      <w:rFonts w:ascii="宋体" w:hAnsi="宋体" w:eastAsia="宋体" w:cs="宋体"/>
      <w:color w:val="FF0000"/>
      <w:kern w:val="0"/>
      <w:sz w:val="28"/>
      <w:szCs w:val="28"/>
    </w:rPr>
  </w:style>
  <w:style w:type="paragraph" w:customStyle="1" w:styleId="18">
    <w:name w:val="xl73"/>
    <w:basedOn w:val="1"/>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left"/>
      <w:textAlignment w:val="top"/>
    </w:pPr>
    <w:rPr>
      <w:rFonts w:ascii="宋体" w:hAnsi="宋体" w:eastAsia="宋体" w:cs="宋体"/>
      <w:color w:val="FF0000"/>
      <w:kern w:val="0"/>
      <w:sz w:val="28"/>
      <w:szCs w:val="28"/>
    </w:rPr>
  </w:style>
  <w:style w:type="paragraph" w:customStyle="1" w:styleId="19">
    <w:name w:val="xl74"/>
    <w:basedOn w:val="1"/>
    <w:uiPriority w:val="0"/>
    <w:pPr>
      <w:widowControl/>
      <w:pBdr>
        <w:top w:val="single" w:color="auto" w:sz="4" w:space="0"/>
        <w:left w:val="single" w:color="auto" w:sz="4" w:space="0"/>
        <w:bottom w:val="single" w:color="auto" w:sz="4" w:space="0"/>
        <w:right w:val="single" w:color="auto" w:sz="4" w:space="0"/>
      </w:pBdr>
      <w:shd w:val="clear" w:color="000000" w:fill="FDE9D9"/>
      <w:spacing w:before="100" w:beforeAutospacing="1" w:after="100" w:afterAutospacing="1"/>
      <w:jc w:val="left"/>
      <w:textAlignment w:val="top"/>
    </w:pPr>
    <w:rPr>
      <w:rFonts w:ascii="宋体" w:hAnsi="宋体" w:eastAsia="宋体" w:cs="宋体"/>
      <w:color w:val="FF0000"/>
      <w:kern w:val="0"/>
      <w:sz w:val="28"/>
      <w:szCs w:val="28"/>
    </w:rPr>
  </w:style>
  <w:style w:type="character" w:customStyle="1" w:styleId="20">
    <w:name w:val="页眉 Char"/>
    <w:basedOn w:val="4"/>
    <w:link w:val="3"/>
    <w:semiHidden/>
    <w:uiPriority w:val="99"/>
    <w:rPr>
      <w:sz w:val="18"/>
      <w:szCs w:val="18"/>
    </w:rPr>
  </w:style>
  <w:style w:type="character" w:customStyle="1" w:styleId="21">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wmf"/><Relationship Id="rId6" Type="http://schemas.openxmlformats.org/officeDocument/2006/relationships/image" Target="media/image2.wmf"/><Relationship Id="rId7" Type="http://schemas.openxmlformats.org/officeDocument/2006/relationships/image" Target="media/image3.wmf"/><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656</Words>
  <Characters>3744</Characters>
  <Lines>31</Lines>
  <Paragraphs>8</Paragraphs>
  <ScaleCrop>false</ScaleCrop>
  <LinksUpToDate>false</LinksUpToDate>
  <CharactersWithSpaces>0</CharactersWithSpaces>
  <Application>WPS Office 个人版_9.1.0.4468_{F1E327BC-269C-435d-A152-05C5408002CA}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2014-05-09T00:56:00Z</dcterms:created>
  <dc:creator>Lenovo User</dc:creator>
  <cp:lastModifiedBy>Administrator</cp:lastModifiedBy>
  <dcterms:modified xsi:type="dcterms:W3CDTF">2014-05-09T01:24:45Z</dcterms:modified>
  <dc:title>姓 名</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